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45CD" w14:textId="77777777" w:rsidR="00E93DD1" w:rsidRPr="00927275" w:rsidRDefault="00CD071C" w:rsidP="00927275">
      <w:pPr>
        <w:spacing w:before="120"/>
        <w:rPr>
          <w:b/>
          <w:u w:val="single"/>
        </w:rPr>
      </w:pPr>
      <w:r w:rsidRPr="00927275">
        <w:rPr>
          <w:b/>
          <w:u w:val="single"/>
        </w:rPr>
        <w:t>Out of Scope</w:t>
      </w:r>
      <w:r w:rsidR="00927275" w:rsidRPr="00927275">
        <w:rPr>
          <w:b/>
          <w:u w:val="single"/>
        </w:rPr>
        <w:t xml:space="preserve"> if:</w:t>
      </w:r>
    </w:p>
    <w:p w14:paraId="5A0145CE" w14:textId="696A41F2" w:rsidR="00CD071C" w:rsidRDefault="000B7B30" w:rsidP="00BB21FA">
      <w:pPr>
        <w:pStyle w:val="ListParagraph"/>
        <w:numPr>
          <w:ilvl w:val="0"/>
          <w:numId w:val="3"/>
        </w:numPr>
        <w:ind w:left="720"/>
      </w:pPr>
      <w:r>
        <w:t>Not full</w:t>
      </w:r>
      <w:r w:rsidR="00CD071C">
        <w:t xml:space="preserve"> year NJ Resident</w:t>
      </w:r>
      <w:r w:rsidR="00D67F15">
        <w:t xml:space="preserve"> (</w:t>
      </w:r>
      <w:r w:rsidR="00614F33">
        <w:t xml:space="preserve">applies to </w:t>
      </w:r>
      <w:r w:rsidR="00D67F15">
        <w:t>both spouses if filing joint)</w:t>
      </w:r>
    </w:p>
    <w:p w14:paraId="5A0145CF" w14:textId="77777777" w:rsidR="000B7B30" w:rsidRDefault="000B7B30" w:rsidP="00BB21FA">
      <w:pPr>
        <w:pStyle w:val="ListParagraph"/>
        <w:numPr>
          <w:ilvl w:val="0"/>
          <w:numId w:val="3"/>
        </w:numPr>
        <w:ind w:left="720"/>
      </w:pPr>
      <w:r>
        <w:t>Maintained living quarters in NY state</w:t>
      </w:r>
    </w:p>
    <w:p w14:paraId="61E5BE5F" w14:textId="77777777" w:rsidR="00001516" w:rsidRDefault="00CD071C" w:rsidP="00BB21FA">
      <w:pPr>
        <w:pStyle w:val="ListParagraph"/>
        <w:numPr>
          <w:ilvl w:val="0"/>
          <w:numId w:val="3"/>
        </w:numPr>
        <w:ind w:left="720"/>
      </w:pPr>
      <w:r>
        <w:t xml:space="preserve">NY </w:t>
      </w:r>
      <w:r w:rsidR="003D4178">
        <w:t xml:space="preserve">Source </w:t>
      </w:r>
      <w:r>
        <w:t>Income other than W-2</w:t>
      </w:r>
      <w:r w:rsidR="0037535D">
        <w:t xml:space="preserve"> or Unemploymen</w:t>
      </w:r>
      <w:r w:rsidR="00001516">
        <w:t>t</w:t>
      </w:r>
    </w:p>
    <w:p w14:paraId="6ADA47ED" w14:textId="77777777" w:rsidR="00001516" w:rsidRDefault="00001516">
      <w:pPr>
        <w:pStyle w:val="ListParagraph"/>
        <w:numPr>
          <w:ilvl w:val="0"/>
          <w:numId w:val="3"/>
        </w:numPr>
      </w:pPr>
      <w:r>
        <w:t xml:space="preserve">Note: Self-employment income earned in NY </w:t>
      </w:r>
      <w:proofErr w:type="spellStart"/>
      <w:r>
        <w:t>is</w:t>
      </w:r>
      <w:proofErr w:type="spellEnd"/>
      <w:r>
        <w:t xml:space="preserve"> NY Source Income</w:t>
      </w:r>
    </w:p>
    <w:p w14:paraId="5A0145D0" w14:textId="71C70923" w:rsidR="00CD071C" w:rsidRDefault="00001516">
      <w:pPr>
        <w:pStyle w:val="ListParagraph"/>
        <w:numPr>
          <w:ilvl w:val="0"/>
          <w:numId w:val="3"/>
        </w:numPr>
      </w:pPr>
      <w:r>
        <w:t>Note: NY government p</w:t>
      </w:r>
      <w:r w:rsidR="003824D4">
        <w:t xml:space="preserve">ensions </w:t>
      </w:r>
      <w:r>
        <w:t>are not NY Source Income</w:t>
      </w:r>
    </w:p>
    <w:p w14:paraId="5A0145D1" w14:textId="77777777" w:rsidR="007E548B" w:rsidRDefault="007E548B" w:rsidP="00BB21FA">
      <w:pPr>
        <w:pStyle w:val="ListParagraph"/>
        <w:numPr>
          <w:ilvl w:val="0"/>
          <w:numId w:val="3"/>
        </w:numPr>
        <w:ind w:left="720"/>
      </w:pPr>
      <w:r>
        <w:t>NY W-2</w:t>
      </w:r>
      <w:r w:rsidR="00C035C5">
        <w:t xml:space="preserve"> with</w:t>
      </w:r>
      <w:r>
        <w:t xml:space="preserve"> Box 1 not equal to NY Box 16</w:t>
      </w:r>
    </w:p>
    <w:p w14:paraId="5A0145D2" w14:textId="0761AE2A" w:rsidR="0098704F" w:rsidRDefault="0098704F" w:rsidP="00BB21FA">
      <w:pPr>
        <w:pStyle w:val="ListParagraph"/>
        <w:numPr>
          <w:ilvl w:val="0"/>
          <w:numId w:val="3"/>
        </w:numPr>
        <w:ind w:left="720"/>
      </w:pPr>
      <w:r>
        <w:t>Any exempt interest, dividends, capital gains wit</w:t>
      </w:r>
      <w:r w:rsidR="00757A26">
        <w:t>h different treatment in NJ / NY</w:t>
      </w:r>
      <w:r>
        <w:t xml:space="preserve"> (e.g. NJ</w:t>
      </w:r>
      <w:r w:rsidR="00001516">
        <w:t xml:space="preserve"> or NY</w:t>
      </w:r>
      <w:r>
        <w:t xml:space="preserve"> municipal bonds)</w:t>
      </w:r>
    </w:p>
    <w:p w14:paraId="5A0145D3" w14:textId="7BB66EB6" w:rsidR="00D67F15" w:rsidRDefault="00D67F15" w:rsidP="00BB21FA">
      <w:pPr>
        <w:pStyle w:val="ListParagraph"/>
        <w:numPr>
          <w:ilvl w:val="0"/>
          <w:numId w:val="3"/>
        </w:numPr>
        <w:ind w:left="720"/>
      </w:pPr>
      <w:r>
        <w:t>N</w:t>
      </w:r>
      <w:r w:rsidR="00001516">
        <w:t>J</w:t>
      </w:r>
      <w:r w:rsidR="009C1A81">
        <w:t xml:space="preserve"> or N</w:t>
      </w:r>
      <w:r w:rsidR="00001516">
        <w:t>Y</w:t>
      </w:r>
      <w:r>
        <w:t xml:space="preserve"> Lottery winnings</w:t>
      </w:r>
    </w:p>
    <w:p w14:paraId="1891A8CF" w14:textId="0E350739" w:rsidR="00B360F6" w:rsidRDefault="00B360F6" w:rsidP="00BB21FA">
      <w:pPr>
        <w:pStyle w:val="ListParagraph"/>
        <w:numPr>
          <w:ilvl w:val="0"/>
          <w:numId w:val="3"/>
        </w:numPr>
        <w:ind w:left="720"/>
      </w:pPr>
      <w:r>
        <w:t>Any Pension/IRA income that would trigger an exclusion</w:t>
      </w:r>
      <w:r w:rsidR="00B83F29">
        <w:t xml:space="preserve"> on NJ or NY return</w:t>
      </w:r>
    </w:p>
    <w:p w14:paraId="555D112A" w14:textId="629987EE" w:rsidR="00B360F6" w:rsidRDefault="00B360F6">
      <w:pPr>
        <w:pStyle w:val="ListParagraph"/>
        <w:numPr>
          <w:ilvl w:val="0"/>
          <w:numId w:val="3"/>
        </w:numPr>
      </w:pPr>
      <w:r>
        <w:t>NJ exclusions on NJ-</w:t>
      </w:r>
      <w:proofErr w:type="gramStart"/>
      <w:r>
        <w:t>1040 line</w:t>
      </w:r>
      <w:proofErr w:type="gramEnd"/>
      <w:r>
        <w:t xml:space="preserve"> 2</w:t>
      </w:r>
      <w:r w:rsidR="00CF63F6">
        <w:t>8</w:t>
      </w:r>
      <w:r>
        <w:t>a/b if line 26 &lt;= 100,000 and age 62 or over or disabled</w:t>
      </w:r>
    </w:p>
    <w:p w14:paraId="7871CDFD" w14:textId="636E2853" w:rsidR="00B360F6" w:rsidRDefault="00B360F6">
      <w:pPr>
        <w:pStyle w:val="ListParagraph"/>
        <w:numPr>
          <w:ilvl w:val="0"/>
          <w:numId w:val="3"/>
        </w:numPr>
      </w:pPr>
      <w:r>
        <w:t>NY exclusions on IT-203 line 28 if 59½ or over</w:t>
      </w:r>
    </w:p>
    <w:p w14:paraId="140DEE8B" w14:textId="7289A6B1" w:rsidR="00B360F6" w:rsidRDefault="00B360F6" w:rsidP="00B360F6">
      <w:pPr>
        <w:pStyle w:val="ListParagraph"/>
        <w:numPr>
          <w:ilvl w:val="0"/>
          <w:numId w:val="3"/>
        </w:numPr>
        <w:ind w:left="720"/>
      </w:pPr>
      <w:r>
        <w:t>Disability income</w:t>
      </w:r>
    </w:p>
    <w:p w14:paraId="5A0145D4" w14:textId="6A7F5412" w:rsidR="00D77926" w:rsidRDefault="007E548B" w:rsidP="0082773E">
      <w:pPr>
        <w:pStyle w:val="ListParagraph"/>
        <w:numPr>
          <w:ilvl w:val="0"/>
          <w:numId w:val="3"/>
        </w:numPr>
        <w:ind w:left="720"/>
      </w:pPr>
      <w:r>
        <w:t xml:space="preserve">Any </w:t>
      </w:r>
      <w:r w:rsidR="00D77926">
        <w:t>NY additions to or subtractions from income</w:t>
      </w:r>
      <w:r w:rsidR="002A6209">
        <w:t xml:space="preserve"> (e.g. </w:t>
      </w:r>
      <w:r w:rsidR="00DD00B0">
        <w:t xml:space="preserve">414(h) </w:t>
      </w:r>
      <w:r w:rsidR="002A6209" w:rsidRPr="002A6209">
        <w:t>retirement contributions</w:t>
      </w:r>
      <w:r w:rsidR="009C0A6F">
        <w:t xml:space="preserve">, </w:t>
      </w:r>
      <w:r w:rsidR="00B83F29">
        <w:t>Federal/</w:t>
      </w:r>
      <w:r w:rsidR="009C0A6F">
        <w:t>NY government pensions)</w:t>
      </w:r>
    </w:p>
    <w:p w14:paraId="39DA62B2" w14:textId="0F3DFCC6" w:rsidR="00294F44" w:rsidRDefault="00294F44" w:rsidP="0082773E">
      <w:pPr>
        <w:pStyle w:val="ListParagraph"/>
        <w:numPr>
          <w:ilvl w:val="0"/>
          <w:numId w:val="3"/>
        </w:numPr>
        <w:ind w:left="720"/>
      </w:pPr>
      <w:r>
        <w:t>NYC Employee (have 1127.2 or need to file</w:t>
      </w:r>
      <w:r w:rsidR="00906F72">
        <w:t xml:space="preserve"> NY Form</w:t>
      </w:r>
      <w:r>
        <w:t xml:space="preserve"> 1127)</w:t>
      </w:r>
    </w:p>
    <w:p w14:paraId="5A0145D5" w14:textId="77777777" w:rsidR="00CD071C" w:rsidRDefault="00CD071C" w:rsidP="006962D2"/>
    <w:p w14:paraId="5A0145D6" w14:textId="746A9CAB" w:rsidR="00CD071C" w:rsidRPr="00E200D3" w:rsidRDefault="00DC4D92" w:rsidP="00DC4D92">
      <w:pPr>
        <w:pBdr>
          <w:top w:val="single" w:sz="4" w:space="1" w:color="auto"/>
          <w:left w:val="single" w:sz="4" w:space="4" w:color="auto"/>
          <w:bottom w:val="single" w:sz="4" w:space="1" w:color="auto"/>
          <w:right w:val="single" w:sz="4" w:space="4" w:color="auto"/>
        </w:pBdr>
        <w:spacing w:before="120"/>
        <w:jc w:val="center"/>
        <w:rPr>
          <w:b/>
          <w:color w:val="FF0000"/>
          <w:sz w:val="28"/>
          <w:u w:val="single"/>
        </w:rPr>
      </w:pPr>
      <w:r w:rsidRPr="00E200D3">
        <w:rPr>
          <w:b/>
          <w:color w:val="FF0000"/>
          <w:sz w:val="28"/>
          <w:u w:val="single"/>
        </w:rPr>
        <w:t>D</w:t>
      </w:r>
      <w:r w:rsidR="00E200D3">
        <w:rPr>
          <w:b/>
          <w:color w:val="FF0000"/>
          <w:sz w:val="28"/>
          <w:u w:val="single"/>
        </w:rPr>
        <w:t>o Steps below in order</w:t>
      </w:r>
      <w:r w:rsidRPr="00E200D3">
        <w:rPr>
          <w:b/>
          <w:color w:val="FF0000"/>
          <w:sz w:val="28"/>
          <w:u w:val="single"/>
        </w:rPr>
        <w:t xml:space="preserve"> - </w:t>
      </w:r>
      <w:r w:rsidR="00CD071C" w:rsidRPr="00E200D3">
        <w:rPr>
          <w:b/>
          <w:color w:val="FF0000"/>
          <w:sz w:val="28"/>
          <w:u w:val="single"/>
        </w:rPr>
        <w:t xml:space="preserve">Sequence is </w:t>
      </w:r>
      <w:proofErr w:type="gramStart"/>
      <w:r w:rsidR="00CD071C" w:rsidRPr="00E200D3">
        <w:rPr>
          <w:b/>
          <w:color w:val="FF0000"/>
          <w:sz w:val="28"/>
          <w:u w:val="single"/>
        </w:rPr>
        <w:t>Important</w:t>
      </w:r>
      <w:r w:rsidR="009D7415" w:rsidRPr="00E200D3">
        <w:rPr>
          <w:b/>
          <w:color w:val="FF0000"/>
          <w:sz w:val="28"/>
          <w:u w:val="single"/>
        </w:rPr>
        <w:t xml:space="preserve"> !!</w:t>
      </w:r>
      <w:proofErr w:type="gramEnd"/>
    </w:p>
    <w:p w14:paraId="3537A0BA" w14:textId="0565A5EC" w:rsidR="00487693" w:rsidRDefault="004B0D7D" w:rsidP="00D15A6F">
      <w:pPr>
        <w:pStyle w:val="ListParagraph"/>
        <w:numPr>
          <w:ilvl w:val="0"/>
          <w:numId w:val="2"/>
        </w:numPr>
        <w:spacing w:before="120"/>
        <w:contextualSpacing w:val="0"/>
        <w:rPr>
          <w:b/>
          <w:u w:val="single"/>
        </w:rPr>
      </w:pPr>
      <w:r>
        <w:rPr>
          <w:b/>
          <w:u w:val="single"/>
        </w:rPr>
        <w:t>All Federal 1040 Items</w:t>
      </w:r>
    </w:p>
    <w:p w14:paraId="6EC6F157" w14:textId="77777777" w:rsidR="00D63263" w:rsidRDefault="00D63263" w:rsidP="00D63263">
      <w:pPr>
        <w:pStyle w:val="ListParagraph"/>
        <w:numPr>
          <w:ilvl w:val="1"/>
          <w:numId w:val="2"/>
        </w:numPr>
        <w:spacing w:before="120"/>
      </w:pPr>
      <w:r>
        <w:t>For any W-2(s) (with NJ in box 15) – enter as usual</w:t>
      </w:r>
    </w:p>
    <w:p w14:paraId="61257F5B" w14:textId="77777777" w:rsidR="00D63263" w:rsidRPr="00AB5D05" w:rsidRDefault="00D63263" w:rsidP="00D63263">
      <w:pPr>
        <w:pStyle w:val="ListParagraph"/>
        <w:numPr>
          <w:ilvl w:val="1"/>
          <w:numId w:val="2"/>
        </w:numPr>
        <w:spacing w:before="120"/>
      </w:pPr>
      <w:r w:rsidRPr="00AB5D05">
        <w:t>For any W-2</w:t>
      </w:r>
      <w:r>
        <w:t>(s)</w:t>
      </w:r>
      <w:r w:rsidRPr="00AB5D05">
        <w:t xml:space="preserve"> (with NY in box 15)</w:t>
      </w:r>
    </w:p>
    <w:p w14:paraId="609A217F" w14:textId="77777777" w:rsidR="00D63263" w:rsidRDefault="00D63263" w:rsidP="00D63263">
      <w:pPr>
        <w:widowControl w:val="0"/>
        <w:numPr>
          <w:ilvl w:val="2"/>
          <w:numId w:val="2"/>
        </w:numPr>
        <w:contextualSpacing/>
      </w:pPr>
      <w:r>
        <w:t>Enter the Federal section as you would any W-2</w:t>
      </w:r>
    </w:p>
    <w:p w14:paraId="67775D7C" w14:textId="12C5B780" w:rsidR="00D63263" w:rsidRPr="00AB5D05" w:rsidRDefault="00444206" w:rsidP="00444206">
      <w:pPr>
        <w:pStyle w:val="ListParagraph"/>
        <w:numPr>
          <w:ilvl w:val="3"/>
          <w:numId w:val="2"/>
        </w:numPr>
      </w:pPr>
      <w:r>
        <w:t>Be sure to use NY special codes for box 14 as applicable</w:t>
      </w:r>
    </w:p>
    <w:p w14:paraId="65EF742A" w14:textId="77777777" w:rsidR="00444206" w:rsidRDefault="00444206" w:rsidP="00444206">
      <w:pPr>
        <w:pStyle w:val="ListParagraph"/>
        <w:numPr>
          <w:ilvl w:val="3"/>
          <w:numId w:val="2"/>
        </w:numPr>
      </w:pPr>
      <w:r>
        <w:t>DO NOT use NJ special codes</w:t>
      </w:r>
    </w:p>
    <w:p w14:paraId="1403E1D3" w14:textId="3D866B7B" w:rsidR="00D63263" w:rsidRDefault="00D63263" w:rsidP="00444206">
      <w:pPr>
        <w:pStyle w:val="ListParagraph"/>
        <w:numPr>
          <w:ilvl w:val="2"/>
          <w:numId w:val="2"/>
        </w:numPr>
      </w:pPr>
      <w:r>
        <w:t xml:space="preserve"> In the State Section </w:t>
      </w:r>
      <w:r w:rsidR="00443F7A">
        <w:t>use</w:t>
      </w:r>
      <w:r>
        <w:t xml:space="preserve"> New York</w:t>
      </w:r>
      <w:r w:rsidR="002B5382">
        <w:t xml:space="preserve"> </w:t>
      </w:r>
      <w:r w:rsidR="00443F7A">
        <w:t>for Box 15</w:t>
      </w:r>
    </w:p>
    <w:p w14:paraId="0EEEAAB6" w14:textId="594DEE63" w:rsidR="00444206" w:rsidRDefault="00444206" w:rsidP="00444206">
      <w:pPr>
        <w:pStyle w:val="ListParagraph"/>
        <w:numPr>
          <w:ilvl w:val="3"/>
          <w:numId w:val="2"/>
        </w:numPr>
      </w:pPr>
      <w:r>
        <w:t>If there is Local Wages, be sure to use NY special codes for Box 20 (“NYC”, “YONKERS”) – see Notes at bottom of screen</w:t>
      </w:r>
    </w:p>
    <w:p w14:paraId="2F47828A" w14:textId="467DCA23" w:rsidR="00444206" w:rsidRDefault="00D63263" w:rsidP="00D63263">
      <w:pPr>
        <w:widowControl w:val="0"/>
        <w:numPr>
          <w:ilvl w:val="2"/>
          <w:numId w:val="2"/>
        </w:numPr>
        <w:contextualSpacing/>
      </w:pPr>
      <w:r>
        <w:t xml:space="preserve">If the New Jersey amount exceeds the NY amount, or if there is NJ withholding, </w:t>
      </w:r>
      <w:r w:rsidR="00444206">
        <w:t xml:space="preserve">use the “Add State” button to </w:t>
      </w:r>
      <w:r>
        <w:t>add N</w:t>
      </w:r>
      <w:r w:rsidR="00444206">
        <w:t>ew Jersey in the state section</w:t>
      </w:r>
    </w:p>
    <w:p w14:paraId="73FB2993" w14:textId="3F8E2593" w:rsidR="00D63263" w:rsidRDefault="00444206" w:rsidP="00444206">
      <w:pPr>
        <w:widowControl w:val="0"/>
        <w:numPr>
          <w:ilvl w:val="3"/>
          <w:numId w:val="2"/>
        </w:numPr>
        <w:contextualSpacing/>
      </w:pPr>
      <w:r>
        <w:t>E</w:t>
      </w:r>
      <w:r w:rsidR="00D63263">
        <w:t xml:space="preserve">nter </w:t>
      </w:r>
      <w:r w:rsidR="00D63263" w:rsidRPr="00CB021D">
        <w:rPr>
          <w:b/>
        </w:rPr>
        <w:t xml:space="preserve">Only </w:t>
      </w:r>
      <w:r w:rsidR="00B56807">
        <w:rPr>
          <w:b/>
        </w:rPr>
        <w:t>t</w:t>
      </w:r>
      <w:r w:rsidR="00D63263" w:rsidRPr="00CB021D">
        <w:rPr>
          <w:b/>
        </w:rPr>
        <w:t>he Difference</w:t>
      </w:r>
      <w:r w:rsidR="00D63263">
        <w:t xml:space="preserve"> between the </w:t>
      </w:r>
      <w:r w:rsidR="00443F7A">
        <w:t>NJ and NY</w:t>
      </w:r>
      <w:r>
        <w:t xml:space="preserve"> in Box 16</w:t>
      </w:r>
      <w:r w:rsidR="00D63263">
        <w:t xml:space="preserve"> as NJ income (e.g. if NY is 25</w:t>
      </w:r>
      <w:r w:rsidR="00443F7A">
        <w:t>K</w:t>
      </w:r>
      <w:r w:rsidR="00D63263">
        <w:t xml:space="preserve"> and NJ is 27</w:t>
      </w:r>
      <w:r w:rsidR="00443F7A">
        <w:t>K</w:t>
      </w:r>
      <w:r w:rsidR="00D63263">
        <w:t xml:space="preserve"> put 25K in NY and 2K in NJ) </w:t>
      </w:r>
    </w:p>
    <w:p w14:paraId="27DAD675" w14:textId="712BB298" w:rsidR="00444206" w:rsidRDefault="00444206" w:rsidP="00444206">
      <w:pPr>
        <w:widowControl w:val="0"/>
        <w:numPr>
          <w:ilvl w:val="2"/>
          <w:numId w:val="2"/>
        </w:numPr>
        <w:contextualSpacing/>
      </w:pPr>
      <w:r>
        <w:t>When you click Continue</w:t>
      </w:r>
    </w:p>
    <w:p w14:paraId="346F61FD" w14:textId="3B3030AF" w:rsidR="00444206" w:rsidRDefault="00444206" w:rsidP="00444206">
      <w:pPr>
        <w:widowControl w:val="0"/>
        <w:numPr>
          <w:ilvl w:val="3"/>
          <w:numId w:val="2"/>
        </w:numPr>
        <w:contextualSpacing/>
      </w:pPr>
      <w:r>
        <w:t xml:space="preserve">You </w:t>
      </w:r>
      <w:r w:rsidR="00B80C4D">
        <w:t>may</w:t>
      </w:r>
      <w:r>
        <w:t xml:space="preserve"> get a warning about NY Box 16 being the same as Federal Box</w:t>
      </w:r>
      <w:r w:rsidR="00C124CA">
        <w:t> </w:t>
      </w:r>
      <w:r>
        <w:t>1</w:t>
      </w:r>
      <w:r w:rsidR="00041602">
        <w:t xml:space="preserve"> – this is normal</w:t>
      </w:r>
    </w:p>
    <w:p w14:paraId="7FE70758" w14:textId="7FE540D5" w:rsidR="00041602" w:rsidRDefault="00041602" w:rsidP="00444206">
      <w:pPr>
        <w:widowControl w:val="0"/>
        <w:numPr>
          <w:ilvl w:val="3"/>
          <w:numId w:val="2"/>
        </w:numPr>
        <w:contextualSpacing/>
      </w:pPr>
      <w:r>
        <w:t>If you a</w:t>
      </w:r>
      <w:bookmarkStart w:id="0" w:name="_GoBack"/>
      <w:bookmarkEnd w:id="0"/>
      <w:r>
        <w:t>lso add NJ, you can expect the usual NJ warning(s) about Box 16</w:t>
      </w:r>
    </w:p>
    <w:p w14:paraId="7A3D6D01" w14:textId="47B42F46" w:rsidR="00614F33" w:rsidRDefault="00487693" w:rsidP="00B360F6">
      <w:pPr>
        <w:pStyle w:val="ListParagraph"/>
        <w:keepNext/>
        <w:keepLines/>
        <w:numPr>
          <w:ilvl w:val="0"/>
          <w:numId w:val="2"/>
        </w:numPr>
        <w:spacing w:before="120"/>
        <w:contextualSpacing w:val="0"/>
        <w:rPr>
          <w:b/>
          <w:u w:val="single"/>
        </w:rPr>
      </w:pPr>
      <w:r>
        <w:rPr>
          <w:b/>
          <w:u w:val="single"/>
        </w:rPr>
        <w:lastRenderedPageBreak/>
        <w:t>Add</w:t>
      </w:r>
      <w:r w:rsidR="008919F3">
        <w:rPr>
          <w:b/>
          <w:u w:val="single"/>
        </w:rPr>
        <w:t xml:space="preserve"> </w:t>
      </w:r>
      <w:r>
        <w:rPr>
          <w:b/>
          <w:u w:val="single"/>
        </w:rPr>
        <w:t>NY (Non-Resident) State return</w:t>
      </w:r>
    </w:p>
    <w:p w14:paraId="644E9590" w14:textId="762B8D80" w:rsidR="00393E39" w:rsidRPr="00E109B9" w:rsidRDefault="00393E39" w:rsidP="00393E39">
      <w:pPr>
        <w:pStyle w:val="ListParagraph"/>
        <w:keepNext/>
        <w:keepLines/>
        <w:numPr>
          <w:ilvl w:val="1"/>
          <w:numId w:val="2"/>
        </w:numPr>
        <w:spacing w:before="120"/>
        <w:rPr>
          <w:b/>
        </w:rPr>
      </w:pPr>
      <w:r w:rsidRPr="00E109B9">
        <w:rPr>
          <w:b/>
        </w:rPr>
        <w:t xml:space="preserve">New </w:t>
      </w:r>
      <w:r>
        <w:rPr>
          <w:b/>
        </w:rPr>
        <w:t>York</w:t>
      </w:r>
    </w:p>
    <w:p w14:paraId="35CC98AB" w14:textId="11A4105F" w:rsidR="00393E39" w:rsidRDefault="00C73EFE" w:rsidP="00393E39">
      <w:pPr>
        <w:pStyle w:val="ListParagraph"/>
        <w:keepNext/>
        <w:keepLines/>
        <w:numPr>
          <w:ilvl w:val="2"/>
          <w:numId w:val="2"/>
        </w:numPr>
        <w:spacing w:before="120"/>
      </w:pPr>
      <w:r>
        <w:t>S</w:t>
      </w:r>
      <w:r w:rsidR="00F412C7">
        <w:t>elect</w:t>
      </w:r>
      <w:r w:rsidR="00393E39">
        <w:t xml:space="preserve"> “State Section” in left menu</w:t>
      </w:r>
    </w:p>
    <w:p w14:paraId="0509AC6B" w14:textId="0F5E8F7D" w:rsidR="00393E39" w:rsidRDefault="006173B1" w:rsidP="006173B1">
      <w:pPr>
        <w:pStyle w:val="ListParagraph"/>
        <w:keepNext/>
        <w:keepLines/>
        <w:numPr>
          <w:ilvl w:val="2"/>
          <w:numId w:val="2"/>
        </w:numPr>
        <w:spacing w:before="120"/>
      </w:pPr>
      <w:r>
        <w:t>Click</w:t>
      </w:r>
      <w:r w:rsidR="00393E39">
        <w:t xml:space="preserve"> “</w:t>
      </w:r>
      <w:r w:rsidRPr="006173B1">
        <w:t>Add Another State Return</w:t>
      </w:r>
      <w:r>
        <w:t>”</w:t>
      </w:r>
    </w:p>
    <w:p w14:paraId="5F28459C" w14:textId="002B29CC" w:rsidR="00393E39" w:rsidRDefault="00393E39" w:rsidP="00393E39">
      <w:pPr>
        <w:pStyle w:val="ListParagraph"/>
        <w:keepNext/>
        <w:keepLines/>
        <w:numPr>
          <w:ilvl w:val="2"/>
          <w:numId w:val="2"/>
        </w:numPr>
        <w:spacing w:before="120"/>
      </w:pPr>
      <w:r>
        <w:t xml:space="preserve">Choose “New </w:t>
      </w:r>
      <w:r w:rsidR="00F30EEA">
        <w:t>York</w:t>
      </w:r>
      <w:r>
        <w:t>” and click Continue</w:t>
      </w:r>
    </w:p>
    <w:p w14:paraId="2703491D" w14:textId="66866CD0" w:rsidR="00393E39" w:rsidRDefault="00393E39" w:rsidP="00393E39">
      <w:pPr>
        <w:pStyle w:val="ListParagraph"/>
        <w:keepNext/>
        <w:keepLines/>
        <w:numPr>
          <w:ilvl w:val="2"/>
          <w:numId w:val="2"/>
        </w:numPr>
        <w:spacing w:before="120"/>
      </w:pPr>
      <w:r>
        <w:t>Select “</w:t>
      </w:r>
      <w:r w:rsidR="00F30EEA">
        <w:t>Non-</w:t>
      </w:r>
      <w:r>
        <w:t>Resident” and click Continue</w:t>
      </w:r>
    </w:p>
    <w:p w14:paraId="085B7CB8" w14:textId="77777777" w:rsidR="001A146C" w:rsidRDefault="001607BC" w:rsidP="00393E39">
      <w:pPr>
        <w:pStyle w:val="ListParagraph"/>
        <w:keepNext/>
        <w:keepLines/>
        <w:numPr>
          <w:ilvl w:val="2"/>
          <w:numId w:val="2"/>
        </w:numPr>
        <w:spacing w:before="120"/>
      </w:pPr>
      <w:r>
        <w:t>Question: “</w:t>
      </w:r>
      <w:r w:rsidR="001A146C" w:rsidRPr="001A146C">
        <w:t>Was the Taxpayer or Spouse at any time during the tax year a resident of NYC or Yonkers OR a nonresident with earnings from NYC or Yonkers?</w:t>
      </w:r>
      <w:r>
        <w:t>”</w:t>
      </w:r>
    </w:p>
    <w:p w14:paraId="4E096657" w14:textId="6A19B4A5" w:rsidR="00CF63F6" w:rsidRDefault="001607BC" w:rsidP="001A146C">
      <w:pPr>
        <w:pStyle w:val="ListParagraph"/>
        <w:keepNext/>
        <w:keepLines/>
        <w:numPr>
          <w:ilvl w:val="3"/>
          <w:numId w:val="2"/>
        </w:numPr>
        <w:spacing w:before="120"/>
      </w:pPr>
      <w:r>
        <w:t>If answer</w:t>
      </w:r>
      <w:r w:rsidR="006A327B">
        <w:t xml:space="preserve"> to resident part</w:t>
      </w:r>
      <w:r>
        <w:t xml:space="preserve"> is “YES”, then OOS – STOP</w:t>
      </w:r>
    </w:p>
    <w:p w14:paraId="6444A9BF" w14:textId="2D3C1AC3" w:rsidR="001607BC" w:rsidRDefault="001607BC" w:rsidP="00393E39">
      <w:pPr>
        <w:pStyle w:val="ListParagraph"/>
        <w:keepNext/>
        <w:keepLines/>
        <w:numPr>
          <w:ilvl w:val="2"/>
          <w:numId w:val="2"/>
        </w:numPr>
        <w:spacing w:before="120"/>
      </w:pPr>
      <w:r>
        <w:t>Question: “</w:t>
      </w:r>
      <w:r w:rsidRPr="001607BC">
        <w:t xml:space="preserve">Do you have a </w:t>
      </w:r>
      <w:r>
        <w:t>permanent [sic]</w:t>
      </w:r>
      <w:r w:rsidRPr="001607BC">
        <w:t xml:space="preserve"> home address different than the address on the return?</w:t>
      </w:r>
      <w:r>
        <w:t>” – If answer is “YES”, then fill in extra info</w:t>
      </w:r>
    </w:p>
    <w:p w14:paraId="031A513B" w14:textId="77341B25" w:rsidR="00393E39" w:rsidRDefault="00393E39" w:rsidP="00393E39">
      <w:pPr>
        <w:pStyle w:val="ListParagraph"/>
        <w:keepNext/>
        <w:keepLines/>
        <w:numPr>
          <w:ilvl w:val="2"/>
          <w:numId w:val="2"/>
        </w:numPr>
        <w:spacing w:before="120"/>
      </w:pPr>
      <w:r>
        <w:t>Fill in Basic Information</w:t>
      </w:r>
    </w:p>
    <w:p w14:paraId="2502484A" w14:textId="4F87104A" w:rsidR="006A327B" w:rsidRDefault="006A327B" w:rsidP="006A327B">
      <w:pPr>
        <w:pStyle w:val="ListParagraph"/>
        <w:keepNext/>
        <w:keepLines/>
        <w:numPr>
          <w:ilvl w:val="3"/>
          <w:numId w:val="2"/>
        </w:numPr>
        <w:spacing w:before="120"/>
      </w:pPr>
      <w:r>
        <w:t>If MFJ you will get question “</w:t>
      </w:r>
      <w:r w:rsidRPr="006A327B">
        <w:t xml:space="preserve">Please select who earned income in New </w:t>
      </w:r>
      <w:proofErr w:type="gramStart"/>
      <w:r w:rsidRPr="006A327B">
        <w:t>York(</w:t>
      </w:r>
      <w:proofErr w:type="gramEnd"/>
      <w:r w:rsidRPr="006A327B">
        <w:t>Form IT-203C)?</w:t>
      </w:r>
      <w:r>
        <w:t>” – Answer “Do Not File” (if available); otherwise, answer “Both”</w:t>
      </w:r>
    </w:p>
    <w:p w14:paraId="732BBDD7" w14:textId="5D209ACF" w:rsidR="00393E39" w:rsidRDefault="00393E39" w:rsidP="00393E39">
      <w:pPr>
        <w:pStyle w:val="ListParagraph"/>
        <w:numPr>
          <w:ilvl w:val="2"/>
          <w:numId w:val="2"/>
        </w:numPr>
        <w:spacing w:before="120"/>
      </w:pPr>
      <w:r>
        <w:t>Click “SAVE” to go back to the main N</w:t>
      </w:r>
      <w:r w:rsidR="006E2779">
        <w:t>Y</w:t>
      </w:r>
      <w:r>
        <w:t xml:space="preserve"> screen</w:t>
      </w:r>
    </w:p>
    <w:p w14:paraId="701ECB47" w14:textId="5F7DFF7E" w:rsidR="00393E39" w:rsidRPr="00614F33" w:rsidRDefault="00393E39" w:rsidP="00393E39">
      <w:pPr>
        <w:pStyle w:val="ListParagraph"/>
        <w:numPr>
          <w:ilvl w:val="2"/>
          <w:numId w:val="2"/>
        </w:numPr>
        <w:spacing w:before="120"/>
      </w:pPr>
      <w:r>
        <w:t xml:space="preserve">Click “EXIT NEW </w:t>
      </w:r>
      <w:r w:rsidR="00AA1AE6">
        <w:t>YORK</w:t>
      </w:r>
      <w:r>
        <w:t xml:space="preserve"> RETURN”</w:t>
      </w:r>
    </w:p>
    <w:p w14:paraId="4D5FD33E" w14:textId="37CC6349" w:rsidR="00614F33" w:rsidRDefault="006C5EE2" w:rsidP="00906F72">
      <w:pPr>
        <w:pStyle w:val="ListParagraph"/>
        <w:keepNext/>
        <w:keepLines/>
        <w:numPr>
          <w:ilvl w:val="0"/>
          <w:numId w:val="2"/>
        </w:numPr>
        <w:spacing w:before="120"/>
        <w:contextualSpacing w:val="0"/>
        <w:rPr>
          <w:b/>
          <w:u w:val="single"/>
        </w:rPr>
      </w:pPr>
      <w:r>
        <w:rPr>
          <w:b/>
          <w:u w:val="single"/>
        </w:rPr>
        <w:t>Generate PDF for Return</w:t>
      </w:r>
    </w:p>
    <w:p w14:paraId="37014606" w14:textId="345CD9E1" w:rsidR="00F11DF9" w:rsidRDefault="00F11DF9" w:rsidP="00906F72">
      <w:pPr>
        <w:pStyle w:val="ListParagraph"/>
        <w:keepNext/>
        <w:keepLines/>
        <w:numPr>
          <w:ilvl w:val="1"/>
          <w:numId w:val="2"/>
        </w:numPr>
        <w:spacing w:before="120"/>
      </w:pPr>
      <w:r>
        <w:t>Select “S</w:t>
      </w:r>
      <w:r w:rsidR="00D53E33">
        <w:t>tate Section</w:t>
      </w:r>
      <w:r>
        <w:t>” from the left menu</w:t>
      </w:r>
    </w:p>
    <w:p w14:paraId="4C82370C" w14:textId="0083003D" w:rsidR="00D53E33" w:rsidRDefault="00D53E33" w:rsidP="00F11DF9">
      <w:pPr>
        <w:pStyle w:val="ListParagraph"/>
        <w:numPr>
          <w:ilvl w:val="1"/>
          <w:numId w:val="2"/>
        </w:numPr>
        <w:spacing w:before="120"/>
      </w:pPr>
      <w:r>
        <w:t>Click the Print icon (</w:t>
      </w:r>
      <w:r w:rsidRPr="00D53E33">
        <w:rPr>
          <w:noProof/>
        </w:rPr>
        <w:drawing>
          <wp:inline distT="0" distB="0" distL="0" distR="0" wp14:anchorId="2C9CEA6A" wp14:editId="4346F0D6">
            <wp:extent cx="182880" cy="1546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573"/>
                    <a:stretch/>
                  </pic:blipFill>
                  <pic:spPr bwMode="auto">
                    <a:xfrm>
                      <a:off x="0" y="0"/>
                      <a:ext cx="182880" cy="154640"/>
                    </a:xfrm>
                    <a:prstGeom prst="rect">
                      <a:avLst/>
                    </a:prstGeom>
                    <a:ln>
                      <a:noFill/>
                    </a:ln>
                    <a:extLst>
                      <a:ext uri="{53640926-AAD7-44D8-BBD7-CCE9431645EC}">
                        <a14:shadowObscured xmlns:a14="http://schemas.microsoft.com/office/drawing/2010/main"/>
                      </a:ext>
                    </a:extLst>
                  </pic:spPr>
                </pic:pic>
              </a:graphicData>
            </a:graphic>
          </wp:inline>
        </w:drawing>
      </w:r>
      <w:r>
        <w:t>) for New York</w:t>
      </w:r>
    </w:p>
    <w:p w14:paraId="0660D0B7" w14:textId="437FC661" w:rsidR="00F11DF9" w:rsidRDefault="00F11DF9" w:rsidP="00F11DF9">
      <w:pPr>
        <w:pStyle w:val="ListParagraph"/>
        <w:numPr>
          <w:ilvl w:val="2"/>
          <w:numId w:val="2"/>
        </w:numPr>
        <w:spacing w:before="120"/>
      </w:pPr>
      <w:r>
        <w:t>This will open a new</w:t>
      </w:r>
      <w:r w:rsidR="00C801FE">
        <w:t xml:space="preserve"> browser</w:t>
      </w:r>
      <w:r>
        <w:t xml:space="preserve"> window with the printed forms</w:t>
      </w:r>
    </w:p>
    <w:p w14:paraId="31B831E4" w14:textId="26FEEB40" w:rsidR="00B44917" w:rsidRDefault="006C5EE2" w:rsidP="00F11DF9">
      <w:pPr>
        <w:pStyle w:val="ListParagraph"/>
        <w:numPr>
          <w:ilvl w:val="1"/>
          <w:numId w:val="2"/>
        </w:numPr>
        <w:spacing w:before="120"/>
      </w:pPr>
      <w:r>
        <w:t>Scroll down to the NY</w:t>
      </w:r>
      <w:r w:rsidR="00B44917">
        <w:t xml:space="preserve"> IT-203 (</w:t>
      </w:r>
      <w:r w:rsidR="00B44917" w:rsidRPr="00F11DF9">
        <w:t>Nonresident and Part-Year Resident</w:t>
      </w:r>
      <w:r w:rsidR="00B44917">
        <w:t>) section</w:t>
      </w:r>
    </w:p>
    <w:p w14:paraId="3EC95786" w14:textId="465A25DD" w:rsidR="00B44917" w:rsidRDefault="00B44917" w:rsidP="00B44917">
      <w:pPr>
        <w:pStyle w:val="ListParagraph"/>
        <w:numPr>
          <w:ilvl w:val="2"/>
          <w:numId w:val="2"/>
        </w:numPr>
        <w:spacing w:before="120"/>
        <w:rPr>
          <w:sz w:val="22"/>
          <w:szCs w:val="22"/>
        </w:rPr>
      </w:pPr>
      <w:r w:rsidRPr="005616A6">
        <w:rPr>
          <w:sz w:val="22"/>
          <w:szCs w:val="22"/>
        </w:rPr>
        <w:t xml:space="preserve">If </w:t>
      </w:r>
      <w:r>
        <w:rPr>
          <w:sz w:val="22"/>
          <w:szCs w:val="22"/>
        </w:rPr>
        <w:t>line 36 and line 68</w:t>
      </w:r>
      <w:r w:rsidRPr="005616A6">
        <w:rPr>
          <w:sz w:val="22"/>
          <w:szCs w:val="22"/>
        </w:rPr>
        <w:t xml:space="preserve"> are both zero, then there is no need to file a NY return.</w:t>
      </w:r>
    </w:p>
    <w:p w14:paraId="0B6B77F7" w14:textId="5EBC8FD5" w:rsidR="00B44917" w:rsidRDefault="00B44917" w:rsidP="00B44917">
      <w:pPr>
        <w:pStyle w:val="ListParagraph"/>
        <w:numPr>
          <w:ilvl w:val="3"/>
          <w:numId w:val="2"/>
        </w:numPr>
        <w:spacing w:before="120"/>
        <w:rPr>
          <w:sz w:val="22"/>
          <w:szCs w:val="22"/>
        </w:rPr>
      </w:pPr>
      <w:r>
        <w:rPr>
          <w:sz w:val="22"/>
          <w:szCs w:val="22"/>
        </w:rPr>
        <w:t>Go back to State Return section and click the “Delete” button for New York</w:t>
      </w:r>
    </w:p>
    <w:p w14:paraId="6C8AA520" w14:textId="5F7AE132" w:rsidR="00B44917" w:rsidRDefault="00B44917" w:rsidP="00B44917">
      <w:pPr>
        <w:pStyle w:val="ListParagraph"/>
        <w:numPr>
          <w:ilvl w:val="3"/>
          <w:numId w:val="2"/>
        </w:numPr>
        <w:spacing w:before="120"/>
        <w:rPr>
          <w:sz w:val="22"/>
          <w:szCs w:val="22"/>
        </w:rPr>
      </w:pPr>
      <w:r>
        <w:rPr>
          <w:sz w:val="22"/>
          <w:szCs w:val="22"/>
        </w:rPr>
        <w:t>Do not enter anything in the NJ Checklist (Credit for Taxes Paid to Another State)</w:t>
      </w:r>
    </w:p>
    <w:p w14:paraId="081E34C7" w14:textId="04A2F4E5" w:rsidR="00C801FE" w:rsidRDefault="00C801FE" w:rsidP="00B44917">
      <w:pPr>
        <w:pStyle w:val="ListParagraph"/>
        <w:numPr>
          <w:ilvl w:val="3"/>
          <w:numId w:val="2"/>
        </w:numPr>
        <w:spacing w:before="120"/>
        <w:rPr>
          <w:sz w:val="22"/>
          <w:szCs w:val="22"/>
        </w:rPr>
      </w:pPr>
      <w:r>
        <w:rPr>
          <w:sz w:val="22"/>
          <w:szCs w:val="22"/>
        </w:rPr>
        <w:t>Skip the rest of these instructions and do the NJ return as normal</w:t>
      </w:r>
    </w:p>
    <w:p w14:paraId="7A99A644" w14:textId="01F9DC46" w:rsidR="006C5EE2" w:rsidRPr="00364ECD" w:rsidRDefault="006C5EE2" w:rsidP="006C5EE2">
      <w:pPr>
        <w:pStyle w:val="ListParagraph"/>
        <w:numPr>
          <w:ilvl w:val="1"/>
          <w:numId w:val="2"/>
        </w:numPr>
        <w:spacing w:before="120"/>
        <w:rPr>
          <w:szCs w:val="22"/>
        </w:rPr>
      </w:pPr>
      <w:r w:rsidRPr="00364ECD">
        <w:rPr>
          <w:szCs w:val="22"/>
        </w:rPr>
        <w:t xml:space="preserve">Scroll </w:t>
      </w:r>
      <w:r w:rsidR="004E1ECD" w:rsidRPr="00364ECD">
        <w:rPr>
          <w:szCs w:val="22"/>
        </w:rPr>
        <w:t xml:space="preserve">to </w:t>
      </w:r>
      <w:r w:rsidRPr="00364ECD">
        <w:rPr>
          <w:szCs w:val="22"/>
        </w:rPr>
        <w:t xml:space="preserve">the bottom of NY IT-203 page 4 </w:t>
      </w:r>
      <w:proofErr w:type="gramStart"/>
      <w:r w:rsidRPr="00364ECD">
        <w:rPr>
          <w:szCs w:val="22"/>
        </w:rPr>
        <w:t>-</w:t>
      </w:r>
      <w:r w:rsidR="004E1ECD" w:rsidRPr="00364ECD">
        <w:rPr>
          <w:szCs w:val="22"/>
        </w:rPr>
        <w:t xml:space="preserve"> </w:t>
      </w:r>
      <w:r w:rsidRPr="00364ECD">
        <w:rPr>
          <w:szCs w:val="22"/>
        </w:rPr>
        <w:t>”Paid</w:t>
      </w:r>
      <w:proofErr w:type="gramEnd"/>
      <w:r w:rsidRPr="00364ECD">
        <w:rPr>
          <w:szCs w:val="22"/>
        </w:rPr>
        <w:t xml:space="preserve"> preparer must complete” box</w:t>
      </w:r>
      <w:r w:rsidR="004E1ECD" w:rsidRPr="00364ECD">
        <w:rPr>
          <w:szCs w:val="22"/>
        </w:rPr>
        <w:t>.</w:t>
      </w:r>
    </w:p>
    <w:p w14:paraId="6B2CC705" w14:textId="77777777" w:rsidR="004E1ECD" w:rsidRPr="00364ECD" w:rsidRDefault="004E1ECD" w:rsidP="006C5EE2">
      <w:pPr>
        <w:pStyle w:val="ListParagraph"/>
        <w:numPr>
          <w:ilvl w:val="2"/>
          <w:numId w:val="2"/>
        </w:numPr>
        <w:spacing w:before="120"/>
        <w:rPr>
          <w:sz w:val="22"/>
          <w:szCs w:val="22"/>
        </w:rPr>
      </w:pPr>
      <w:r w:rsidRPr="00364ECD">
        <w:rPr>
          <w:sz w:val="22"/>
          <w:szCs w:val="22"/>
        </w:rPr>
        <w:t>Check:</w:t>
      </w:r>
    </w:p>
    <w:p w14:paraId="53990A3D" w14:textId="3EE826FE" w:rsidR="006C5EE2" w:rsidRPr="00364ECD" w:rsidRDefault="004E1ECD" w:rsidP="004E1ECD">
      <w:pPr>
        <w:pStyle w:val="ListParagraph"/>
        <w:numPr>
          <w:ilvl w:val="3"/>
          <w:numId w:val="2"/>
        </w:numPr>
        <w:spacing w:before="120"/>
        <w:rPr>
          <w:sz w:val="22"/>
          <w:szCs w:val="22"/>
        </w:rPr>
      </w:pPr>
      <w:r w:rsidRPr="00364ECD">
        <w:rPr>
          <w:sz w:val="22"/>
          <w:szCs w:val="22"/>
        </w:rPr>
        <w:t>“Preparer’s NYTPRIN” box is empty and “NYTPRIN excl. code” is “09”</w:t>
      </w:r>
    </w:p>
    <w:p w14:paraId="1D862575" w14:textId="4F5D8B06" w:rsidR="004E1ECD" w:rsidRPr="00364ECD" w:rsidRDefault="004E1ECD" w:rsidP="004E1ECD">
      <w:pPr>
        <w:pStyle w:val="ListParagraph"/>
        <w:numPr>
          <w:ilvl w:val="3"/>
          <w:numId w:val="2"/>
        </w:numPr>
        <w:spacing w:before="120"/>
        <w:rPr>
          <w:sz w:val="22"/>
          <w:szCs w:val="22"/>
        </w:rPr>
      </w:pPr>
      <w:r w:rsidRPr="00364ECD">
        <w:rPr>
          <w:sz w:val="22"/>
          <w:szCs w:val="22"/>
        </w:rPr>
        <w:t>There is no ERO or Preparer personal information in the box (e.g. name / e-mail)</w:t>
      </w:r>
    </w:p>
    <w:p w14:paraId="688274D9" w14:textId="3D2F0352" w:rsidR="004E1ECD" w:rsidRPr="00364ECD" w:rsidRDefault="004E1ECD" w:rsidP="004E1ECD">
      <w:pPr>
        <w:pStyle w:val="ListParagraph"/>
        <w:numPr>
          <w:ilvl w:val="2"/>
          <w:numId w:val="2"/>
        </w:numPr>
        <w:spacing w:before="120"/>
        <w:rPr>
          <w:sz w:val="22"/>
          <w:szCs w:val="22"/>
        </w:rPr>
      </w:pPr>
      <w:r w:rsidRPr="00364ECD">
        <w:rPr>
          <w:sz w:val="22"/>
          <w:szCs w:val="22"/>
        </w:rPr>
        <w:t xml:space="preserve">If above checks fail, then ERO needs to fix </w:t>
      </w:r>
      <w:r w:rsidR="009C1A81">
        <w:rPr>
          <w:sz w:val="22"/>
          <w:szCs w:val="22"/>
        </w:rPr>
        <w:t>preparer</w:t>
      </w:r>
      <w:r w:rsidRPr="00364ECD">
        <w:rPr>
          <w:sz w:val="22"/>
          <w:szCs w:val="22"/>
        </w:rPr>
        <w:t xml:space="preserve"> setup info before return is transmitted</w:t>
      </w:r>
    </w:p>
    <w:p w14:paraId="00DB5AE7" w14:textId="77777777" w:rsidR="006C5EE2" w:rsidRDefault="006C5EE2" w:rsidP="006C5EE2">
      <w:pPr>
        <w:pStyle w:val="ListParagraph"/>
        <w:keepNext/>
        <w:keepLines/>
        <w:numPr>
          <w:ilvl w:val="0"/>
          <w:numId w:val="2"/>
        </w:numPr>
        <w:spacing w:before="120"/>
        <w:contextualSpacing w:val="0"/>
        <w:rPr>
          <w:b/>
          <w:u w:val="single"/>
        </w:rPr>
      </w:pPr>
      <w:r>
        <w:rPr>
          <w:b/>
          <w:u w:val="single"/>
        </w:rPr>
        <w:t>Gather Information for the NJ Checklist</w:t>
      </w:r>
    </w:p>
    <w:p w14:paraId="76CE5612" w14:textId="2EAE0E3E" w:rsidR="006C5EE2" w:rsidRDefault="00A21E95" w:rsidP="002725B7">
      <w:pPr>
        <w:pStyle w:val="ListParagraph"/>
        <w:keepNext/>
        <w:keepLines/>
        <w:numPr>
          <w:ilvl w:val="1"/>
          <w:numId w:val="2"/>
        </w:numPr>
        <w:spacing w:before="120"/>
      </w:pPr>
      <w:r>
        <w:t>Use PDF for Return to make e</w:t>
      </w:r>
      <w:r w:rsidR="006C5EE2">
        <w:t>ntries on NJ Checklist (Credit for Taxes Paid to Another State):</w:t>
      </w:r>
    </w:p>
    <w:p w14:paraId="64C8EC05" w14:textId="77777777" w:rsidR="006C5EE2" w:rsidRDefault="006C5EE2" w:rsidP="002725B7">
      <w:pPr>
        <w:pStyle w:val="ListParagraph"/>
        <w:keepNext/>
        <w:keepLines/>
        <w:numPr>
          <w:ilvl w:val="2"/>
          <w:numId w:val="2"/>
        </w:numPr>
        <w:spacing w:before="120"/>
      </w:pPr>
      <w:r>
        <w:t>Name: New York</w:t>
      </w:r>
    </w:p>
    <w:p w14:paraId="0B1362D9" w14:textId="77777777" w:rsidR="006C5EE2" w:rsidRDefault="006C5EE2" w:rsidP="002725B7">
      <w:pPr>
        <w:pStyle w:val="ListParagraph"/>
        <w:keepNext/>
        <w:keepLines/>
        <w:numPr>
          <w:ilvl w:val="2"/>
          <w:numId w:val="2"/>
        </w:numPr>
        <w:spacing w:before="120"/>
      </w:pPr>
      <w:r>
        <w:t xml:space="preserve">AGI: Enter value from NY IT-203, page 2, line 31 second (NY) column </w:t>
      </w:r>
    </w:p>
    <w:p w14:paraId="01C3C8F2" w14:textId="77777777" w:rsidR="006C5EE2" w:rsidRDefault="006C5EE2" w:rsidP="002725B7">
      <w:pPr>
        <w:pStyle w:val="ListParagraph"/>
        <w:keepNext/>
        <w:keepLines/>
        <w:numPr>
          <w:ilvl w:val="2"/>
          <w:numId w:val="2"/>
        </w:numPr>
        <w:spacing w:before="120"/>
      </w:pPr>
      <w:r>
        <w:t>Tax: Enter value from NY IT-203, page 3, line 50</w:t>
      </w:r>
    </w:p>
    <w:p w14:paraId="4F00A289" w14:textId="77777777" w:rsidR="006C5EE2" w:rsidRDefault="006C5EE2" w:rsidP="006C5EE2">
      <w:pPr>
        <w:pStyle w:val="ListParagraph"/>
        <w:numPr>
          <w:ilvl w:val="1"/>
          <w:numId w:val="2"/>
        </w:numPr>
        <w:spacing w:before="120"/>
      </w:pPr>
      <w:r>
        <w:t>Go back to the main TaxSlayer browser window</w:t>
      </w:r>
    </w:p>
    <w:p w14:paraId="39B95A59" w14:textId="77777777" w:rsidR="00364ECD" w:rsidRDefault="00364ECD" w:rsidP="00364ECD">
      <w:pPr>
        <w:pStyle w:val="ListParagraph"/>
        <w:keepNext/>
        <w:keepLines/>
        <w:numPr>
          <w:ilvl w:val="0"/>
          <w:numId w:val="2"/>
        </w:numPr>
        <w:spacing w:before="120"/>
        <w:contextualSpacing w:val="0"/>
        <w:rPr>
          <w:b/>
          <w:u w:val="single"/>
        </w:rPr>
      </w:pPr>
      <w:r>
        <w:rPr>
          <w:b/>
          <w:u w:val="single"/>
        </w:rPr>
        <w:lastRenderedPageBreak/>
        <w:t>NJ Return</w:t>
      </w:r>
    </w:p>
    <w:p w14:paraId="16CBD729" w14:textId="6F5D94B5" w:rsidR="00364ECD" w:rsidRDefault="00364ECD" w:rsidP="00A1283F">
      <w:pPr>
        <w:pStyle w:val="ListParagraph"/>
        <w:keepNext/>
        <w:keepLines/>
        <w:numPr>
          <w:ilvl w:val="1"/>
          <w:numId w:val="2"/>
        </w:numPr>
        <w:spacing w:before="120"/>
      </w:pPr>
      <w:r>
        <w:t xml:space="preserve">Fill in as usual using NJ Checklist – </w:t>
      </w:r>
      <w:r w:rsidR="00A1283F">
        <w:t>including</w:t>
      </w:r>
      <w:r>
        <w:t xml:space="preserve"> Credit for Taxes Paid to Another State section</w:t>
      </w:r>
    </w:p>
    <w:p w14:paraId="264CF8A8" w14:textId="217B5777" w:rsidR="00364ECD" w:rsidRDefault="00D8621C" w:rsidP="00A1283F">
      <w:pPr>
        <w:pStyle w:val="ListParagraph"/>
        <w:keepNext/>
        <w:keepLines/>
        <w:numPr>
          <w:ilvl w:val="2"/>
          <w:numId w:val="2"/>
        </w:numPr>
        <w:spacing w:before="120"/>
      </w:pPr>
      <w:r>
        <w:t xml:space="preserve">Although </w:t>
      </w:r>
      <w:r w:rsidR="00364ECD">
        <w:t xml:space="preserve">TSO will automatically compute values for NJ Schedule </w:t>
      </w:r>
      <w:r w:rsidR="0040011F">
        <w:t>NJ-COJ</w:t>
      </w:r>
      <w:r w:rsidR="00364ECD">
        <w:t xml:space="preserve">, </w:t>
      </w:r>
      <w:r>
        <w:t>we have seen</w:t>
      </w:r>
      <w:r w:rsidR="00364ECD">
        <w:t xml:space="preserve"> situations where the automatically computed values are wrong, so, to be safe, you must always override the computed values by entering the values from the NJ Checklist using one of the “Credit for Taxes Paid to other jurisdictions” menu items</w:t>
      </w:r>
    </w:p>
    <w:p w14:paraId="40A81803" w14:textId="4CB1C288" w:rsidR="00EE3B94" w:rsidRDefault="00EE3B94" w:rsidP="00EE3B94">
      <w:pPr>
        <w:pStyle w:val="ListParagraph"/>
        <w:keepNext/>
        <w:keepLines/>
        <w:numPr>
          <w:ilvl w:val="0"/>
          <w:numId w:val="2"/>
        </w:numPr>
        <w:spacing w:before="120"/>
        <w:contextualSpacing w:val="0"/>
        <w:rPr>
          <w:b/>
          <w:u w:val="single"/>
        </w:rPr>
      </w:pPr>
      <w:r>
        <w:rPr>
          <w:b/>
          <w:u w:val="single"/>
        </w:rPr>
        <w:t>If there is NY Sourced Unemployment</w:t>
      </w:r>
    </w:p>
    <w:p w14:paraId="0BAE0DC6" w14:textId="246BD90A" w:rsidR="00EE3B94" w:rsidRDefault="00EE3B94" w:rsidP="00EE3B94">
      <w:pPr>
        <w:pStyle w:val="ListParagraph"/>
        <w:numPr>
          <w:ilvl w:val="1"/>
          <w:numId w:val="2"/>
        </w:numPr>
        <w:spacing w:before="120"/>
      </w:pPr>
      <w:r>
        <w:t xml:space="preserve">Go to the State Section \ New York \ Income Subject to Tax \ </w:t>
      </w:r>
      <w:r w:rsidRPr="00EE3B94">
        <w:t>Enter Income, other than Wages, taxable to New Yor</w:t>
      </w:r>
      <w:r>
        <w:t>k (Click Begin)</w:t>
      </w:r>
    </w:p>
    <w:p w14:paraId="6BB210D6" w14:textId="70F359C0" w:rsidR="00EE3B94" w:rsidRDefault="00EE3B94" w:rsidP="00EE3B94">
      <w:pPr>
        <w:pStyle w:val="ListParagraph"/>
        <w:numPr>
          <w:ilvl w:val="1"/>
          <w:numId w:val="2"/>
        </w:numPr>
        <w:spacing w:before="120"/>
      </w:pPr>
      <w:r>
        <w:t>Enter the NY Sourced Unemployment amount in the “Unemployment Compensation” box</w:t>
      </w:r>
    </w:p>
    <w:p w14:paraId="42C6FEA1" w14:textId="1256F4B9" w:rsidR="00EE3B94" w:rsidRDefault="00EE3B94" w:rsidP="00EE3B94">
      <w:pPr>
        <w:pStyle w:val="ListParagraph"/>
        <w:numPr>
          <w:ilvl w:val="1"/>
          <w:numId w:val="2"/>
        </w:numPr>
        <w:spacing w:before="120"/>
      </w:pPr>
      <w:r>
        <w:t xml:space="preserve">Click </w:t>
      </w:r>
      <w:r w:rsidR="00D15D5C">
        <w:t>Save/</w:t>
      </w:r>
      <w:r>
        <w:t>Continue</w:t>
      </w:r>
      <w:r w:rsidR="004E1ECD">
        <w:t xml:space="preserve"> until you get back to the State</w:t>
      </w:r>
      <w:r>
        <w:t xml:space="preserve"> Return screen</w:t>
      </w:r>
      <w:r w:rsidR="004E1ECD">
        <w:t xml:space="preserve"> (with list of state returns)</w:t>
      </w:r>
    </w:p>
    <w:p w14:paraId="3C71A2A2" w14:textId="2BD43CA6" w:rsidR="00163767" w:rsidRDefault="00163767" w:rsidP="00163767">
      <w:pPr>
        <w:pStyle w:val="ListParagraph"/>
        <w:keepNext/>
        <w:keepLines/>
        <w:numPr>
          <w:ilvl w:val="0"/>
          <w:numId w:val="2"/>
        </w:numPr>
        <w:spacing w:before="120"/>
        <w:contextualSpacing w:val="0"/>
        <w:rPr>
          <w:b/>
          <w:u w:val="single"/>
        </w:rPr>
      </w:pPr>
      <w:r>
        <w:rPr>
          <w:b/>
          <w:u w:val="single"/>
        </w:rPr>
        <w:t>e-File Section</w:t>
      </w:r>
    </w:p>
    <w:p w14:paraId="6E79058D" w14:textId="4771FE46" w:rsidR="00163767" w:rsidRDefault="00674A37" w:rsidP="00A21E95">
      <w:pPr>
        <w:pStyle w:val="ListParagraph"/>
        <w:keepNext/>
        <w:keepLines/>
        <w:numPr>
          <w:ilvl w:val="1"/>
          <w:numId w:val="2"/>
        </w:numPr>
        <w:spacing w:before="120"/>
      </w:pPr>
      <w:r>
        <w:t>If e-filing NY return, then TP (and SP) must sign NY TR-579-IT (just like federal 8879)</w:t>
      </w:r>
    </w:p>
    <w:p w14:paraId="7B34AFB3" w14:textId="6ABB1867" w:rsidR="00674A37" w:rsidRDefault="00674A37" w:rsidP="00A21E95">
      <w:pPr>
        <w:pStyle w:val="ListParagraph"/>
        <w:keepNext/>
        <w:keepLines/>
        <w:numPr>
          <w:ilvl w:val="2"/>
          <w:numId w:val="2"/>
        </w:numPr>
        <w:spacing w:before="120"/>
      </w:pPr>
      <w:r>
        <w:t xml:space="preserve">Signed form goes in </w:t>
      </w:r>
      <w:r w:rsidR="00A1283F">
        <w:t xml:space="preserve">TP </w:t>
      </w:r>
      <w:r>
        <w:t>envelope (along with 8879)</w:t>
      </w:r>
    </w:p>
    <w:p w14:paraId="0DFBEADA" w14:textId="0F9771BD" w:rsidR="00674A37" w:rsidRDefault="00674A37" w:rsidP="00674A37">
      <w:pPr>
        <w:pStyle w:val="ListParagraph"/>
        <w:numPr>
          <w:ilvl w:val="1"/>
          <w:numId w:val="2"/>
        </w:numPr>
        <w:spacing w:before="120"/>
      </w:pPr>
      <w:r>
        <w:t>Driver’s License Information</w:t>
      </w:r>
    </w:p>
    <w:p w14:paraId="3FF30666" w14:textId="682B270B" w:rsidR="00674A37" w:rsidRDefault="00674A37" w:rsidP="00674A37">
      <w:pPr>
        <w:pStyle w:val="ListParagraph"/>
        <w:numPr>
          <w:ilvl w:val="2"/>
          <w:numId w:val="2"/>
        </w:numPr>
        <w:spacing w:before="120"/>
      </w:pPr>
      <w:r>
        <w:t>Select Type = “</w:t>
      </w:r>
      <w:proofErr w:type="gramStart"/>
      <w:r>
        <w:t>None Available</w:t>
      </w:r>
      <w:proofErr w:type="gramEnd"/>
      <w:r>
        <w:t>” for TP (and SP)</w:t>
      </w:r>
    </w:p>
    <w:p w14:paraId="5A85C25C" w14:textId="2A9CDBC4" w:rsidR="00906F72" w:rsidRDefault="00906F72" w:rsidP="00906F72">
      <w:pPr>
        <w:pStyle w:val="ListParagraph"/>
        <w:numPr>
          <w:ilvl w:val="1"/>
          <w:numId w:val="2"/>
        </w:numPr>
        <w:spacing w:before="120"/>
      </w:pPr>
      <w:r>
        <w:t>NY Penalty – NY 05.9</w:t>
      </w:r>
    </w:p>
    <w:p w14:paraId="5EA7C0FF" w14:textId="783DF2D8" w:rsidR="00906F72" w:rsidRDefault="00906F72" w:rsidP="00906F72">
      <w:pPr>
        <w:pStyle w:val="ListParagraph"/>
        <w:numPr>
          <w:ilvl w:val="2"/>
          <w:numId w:val="2"/>
        </w:numPr>
        <w:spacing w:before="120"/>
      </w:pPr>
      <w:r>
        <w:t>See if entering prior year info removes penalty; otherwise, Let NY calculate</w:t>
      </w:r>
    </w:p>
    <w:p w14:paraId="7B9A31F7" w14:textId="78ED0BAA" w:rsidR="006C5EE2" w:rsidRPr="006C5EE2" w:rsidRDefault="00502AC8" w:rsidP="006C5EE2">
      <w:pPr>
        <w:pStyle w:val="ListParagraph"/>
        <w:keepNext/>
        <w:keepLines/>
        <w:numPr>
          <w:ilvl w:val="0"/>
          <w:numId w:val="2"/>
        </w:numPr>
        <w:spacing w:before="120"/>
        <w:contextualSpacing w:val="0"/>
        <w:rPr>
          <w:b/>
          <w:u w:val="single"/>
        </w:rPr>
      </w:pPr>
      <w:r>
        <w:rPr>
          <w:b/>
          <w:u w:val="single"/>
        </w:rPr>
        <w:t>Printed Return</w:t>
      </w:r>
    </w:p>
    <w:p w14:paraId="4DDF582A" w14:textId="57DF4794" w:rsidR="00A82C05" w:rsidRDefault="00A82C05" w:rsidP="0058546B">
      <w:pPr>
        <w:pStyle w:val="ListParagraph"/>
        <w:keepNext/>
        <w:keepLines/>
        <w:numPr>
          <w:ilvl w:val="1"/>
          <w:numId w:val="2"/>
        </w:numPr>
        <w:spacing w:before="120"/>
      </w:pPr>
      <w:r>
        <w:t>Look for NJ-1040</w:t>
      </w:r>
    </w:p>
    <w:p w14:paraId="2BC9DFCB" w14:textId="75FDDA85" w:rsidR="00A82C05" w:rsidRDefault="00A82C05" w:rsidP="00A82C05">
      <w:pPr>
        <w:pStyle w:val="ListParagraph"/>
        <w:keepNext/>
        <w:keepLines/>
        <w:numPr>
          <w:ilvl w:val="2"/>
          <w:numId w:val="2"/>
        </w:numPr>
        <w:spacing w:before="120"/>
      </w:pPr>
      <w:r>
        <w:t>If lines 2</w:t>
      </w:r>
      <w:r w:rsidR="00D15D5C">
        <w:t>8</w:t>
      </w:r>
      <w:r>
        <w:t>a and 2</w:t>
      </w:r>
      <w:r w:rsidR="00D15D5C">
        <w:t>8</w:t>
      </w:r>
      <w:r>
        <w:t>b are not zero, then the values you entered for calculation of the NJ credit (</w:t>
      </w:r>
      <w:r w:rsidR="002927E0">
        <w:t xml:space="preserve">NJ </w:t>
      </w:r>
      <w:r>
        <w:t xml:space="preserve">Schedule A) are not actually correct.  Fixing this can be very complicated, so the return is Out of Scope.  Be sure to check the scope limitations at the top of page 1 </w:t>
      </w:r>
      <w:r w:rsidR="00D15D5C">
        <w:t>m</w:t>
      </w:r>
      <w:r>
        <w:t>ore carefully next time.</w:t>
      </w:r>
    </w:p>
    <w:p w14:paraId="6335CBA1" w14:textId="2553098E" w:rsidR="006C5EE2" w:rsidRDefault="00502AC8" w:rsidP="0058546B">
      <w:pPr>
        <w:pStyle w:val="ListParagraph"/>
        <w:keepNext/>
        <w:keepLines/>
        <w:numPr>
          <w:ilvl w:val="1"/>
          <w:numId w:val="2"/>
        </w:numPr>
        <w:spacing w:before="120"/>
      </w:pPr>
      <w:r>
        <w:t xml:space="preserve">Look for NJ Schedule </w:t>
      </w:r>
      <w:r w:rsidR="00D15D5C">
        <w:t>COJ</w:t>
      </w:r>
    </w:p>
    <w:p w14:paraId="3CB7E705" w14:textId="680B9744" w:rsidR="00502AC8" w:rsidRDefault="00F40FF1" w:rsidP="0058546B">
      <w:pPr>
        <w:pStyle w:val="ListParagraph"/>
        <w:keepNext/>
        <w:keepLines/>
        <w:numPr>
          <w:ilvl w:val="2"/>
          <w:numId w:val="2"/>
        </w:numPr>
        <w:spacing w:before="120"/>
      </w:pPr>
      <w:r>
        <w:t>B</w:t>
      </w:r>
      <w:r w:rsidR="00502AC8">
        <w:t>ox 1</w:t>
      </w:r>
      <w:r>
        <w:t xml:space="preserve"> </w:t>
      </w:r>
      <w:r w:rsidR="001973DC">
        <w:t>–</w:t>
      </w:r>
      <w:r>
        <w:t xml:space="preserve"> </w:t>
      </w:r>
      <w:r w:rsidR="001973DC">
        <w:t>Check that it</w:t>
      </w:r>
      <w:r w:rsidR="00502AC8">
        <w:t xml:space="preserve"> matches amount you entered on NJ Checklist – AGI</w:t>
      </w:r>
    </w:p>
    <w:p w14:paraId="29D4CE90" w14:textId="1E3B7BC1" w:rsidR="001973DC" w:rsidRDefault="001973DC" w:rsidP="00A1283F">
      <w:pPr>
        <w:pStyle w:val="ListParagraph"/>
        <w:keepNext/>
        <w:keepLines/>
        <w:numPr>
          <w:ilvl w:val="2"/>
          <w:numId w:val="2"/>
        </w:numPr>
        <w:spacing w:before="120"/>
      </w:pPr>
      <w:r>
        <w:t>Box 9a –</w:t>
      </w:r>
      <w:r w:rsidR="00A1283F">
        <w:t xml:space="preserve"> C</w:t>
      </w:r>
      <w:r>
        <w:t xml:space="preserve">heck it is the same as the value you entered on NJ Checklist </w:t>
      </w:r>
      <w:r w:rsidR="00A21E95">
        <w:t>–</w:t>
      </w:r>
      <w:r>
        <w:t xml:space="preserve"> Tax</w:t>
      </w:r>
    </w:p>
    <w:p w14:paraId="5A014627" w14:textId="7B2A4124" w:rsidR="00390B61" w:rsidRDefault="00390B61" w:rsidP="00390B61"/>
    <w:p w14:paraId="1F120BB9" w14:textId="77777777" w:rsidR="00906F72" w:rsidRDefault="00906F72" w:rsidP="00390B61"/>
    <w:p w14:paraId="5A014628" w14:textId="77777777" w:rsidR="003D4178" w:rsidRDefault="003D4178" w:rsidP="00390B61">
      <w:r>
        <w:t>Additional Information:</w:t>
      </w:r>
    </w:p>
    <w:p w14:paraId="5A014629" w14:textId="77777777" w:rsidR="003D4178" w:rsidRDefault="003D4178" w:rsidP="003D4178">
      <w:pPr>
        <w:pStyle w:val="ListParagraph"/>
        <w:numPr>
          <w:ilvl w:val="0"/>
          <w:numId w:val="4"/>
        </w:numPr>
      </w:pPr>
      <w:r>
        <w:t>NJ-1040 Instructions</w:t>
      </w:r>
    </w:p>
    <w:p w14:paraId="5A01462A" w14:textId="77777777" w:rsidR="003D4178" w:rsidRDefault="003D4178" w:rsidP="007B1B4F">
      <w:pPr>
        <w:pStyle w:val="ListParagraph"/>
        <w:numPr>
          <w:ilvl w:val="0"/>
          <w:numId w:val="4"/>
        </w:numPr>
      </w:pPr>
      <w:r>
        <w:t>NJ GIT-3W - Credit for Taxes Paid to Other Jurisdictions (Wage Income)</w:t>
      </w:r>
    </w:p>
    <w:p w14:paraId="5A01462B" w14:textId="77777777" w:rsidR="003D4178" w:rsidRDefault="003D4178" w:rsidP="007B1B4F">
      <w:pPr>
        <w:pStyle w:val="ListParagraph"/>
        <w:numPr>
          <w:ilvl w:val="0"/>
          <w:numId w:val="4"/>
        </w:numPr>
      </w:pPr>
      <w:r>
        <w:t>NY IT-203 Instructions</w:t>
      </w:r>
    </w:p>
    <w:p w14:paraId="75471BC6" w14:textId="77777777" w:rsidR="00D8621C" w:rsidRDefault="00D8621C" w:rsidP="00D8621C">
      <w:pPr>
        <w:pStyle w:val="ListParagraph"/>
        <w:numPr>
          <w:ilvl w:val="0"/>
          <w:numId w:val="4"/>
        </w:numPr>
      </w:pPr>
      <w:r>
        <w:t>NY Tax Bulletin IT-615 – NY Source Income</w:t>
      </w:r>
    </w:p>
    <w:p w14:paraId="41F65A3F" w14:textId="35D2A7E5" w:rsidR="007F6882" w:rsidRDefault="007F6882" w:rsidP="007F6882"/>
    <w:sectPr w:rsidR="007F6882" w:rsidSect="00DF107B">
      <w:headerReference w:type="default"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7C06" w14:textId="77777777" w:rsidR="00EA58D6" w:rsidRDefault="00EA58D6" w:rsidP="00456763">
      <w:r>
        <w:separator/>
      </w:r>
    </w:p>
  </w:endnote>
  <w:endnote w:type="continuationSeparator" w:id="0">
    <w:p w14:paraId="2100A528" w14:textId="77777777" w:rsidR="00EA58D6" w:rsidRDefault="00EA58D6" w:rsidP="004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4632" w14:textId="59A4D8E4" w:rsidR="009D7415" w:rsidRPr="003F24FD" w:rsidRDefault="00CF63F6" w:rsidP="009D7415">
    <w:pPr>
      <w:pStyle w:val="Footer"/>
      <w:rPr>
        <w:sz w:val="22"/>
        <w:szCs w:val="16"/>
      </w:rPr>
    </w:pPr>
    <w:r>
      <w:rPr>
        <w:sz w:val="22"/>
        <w:szCs w:val="16"/>
      </w:rPr>
      <w:t>0</w:t>
    </w:r>
    <w:r w:rsidR="00813D5F">
      <w:rPr>
        <w:sz w:val="22"/>
        <w:szCs w:val="16"/>
      </w:rPr>
      <w:t>2-01</w:t>
    </w:r>
    <w:r>
      <w:rPr>
        <w:sz w:val="22"/>
        <w:szCs w:val="16"/>
      </w:rPr>
      <w:t>-2020</w:t>
    </w:r>
    <w:r w:rsidR="00025BB7">
      <w:rPr>
        <w:sz w:val="22"/>
        <w:szCs w:val="16"/>
      </w:rPr>
      <w:t xml:space="preserve"> TY</w:t>
    </w:r>
    <w:r w:rsidR="006A327B">
      <w:rPr>
        <w:sz w:val="22"/>
        <w:szCs w:val="16"/>
      </w:rPr>
      <w:t>2019</w:t>
    </w:r>
    <w:r w:rsidR="00DD00B0">
      <w:rPr>
        <w:sz w:val="22"/>
        <w:szCs w:val="16"/>
      </w:rPr>
      <w:t xml:space="preserve"> v</w:t>
    </w:r>
    <w:r w:rsidR="00813D5F">
      <w:rPr>
        <w:sz w:val="22"/>
        <w:szCs w:val="16"/>
      </w:rPr>
      <w:t>1.0</w:t>
    </w:r>
    <w:r w:rsidR="009D7415" w:rsidRPr="003F24FD">
      <w:rPr>
        <w:sz w:val="22"/>
        <w:szCs w:val="16"/>
      </w:rPr>
      <w:tab/>
    </w:r>
    <w:r w:rsidR="009D7415" w:rsidRPr="003F24FD">
      <w:rPr>
        <w:sz w:val="22"/>
        <w:szCs w:val="16"/>
      </w:rPr>
      <w:tab/>
      <w:t xml:space="preserve">Page </w:t>
    </w:r>
    <w:r w:rsidR="009D7415" w:rsidRPr="003F24FD">
      <w:rPr>
        <w:sz w:val="22"/>
        <w:szCs w:val="16"/>
      </w:rPr>
      <w:fldChar w:fldCharType="begin"/>
    </w:r>
    <w:r w:rsidR="009D7415" w:rsidRPr="003F24FD">
      <w:rPr>
        <w:sz w:val="22"/>
        <w:szCs w:val="16"/>
      </w:rPr>
      <w:instrText xml:space="preserve"> PAGE  </w:instrText>
    </w:r>
    <w:r w:rsidR="009D7415" w:rsidRPr="003F24FD">
      <w:rPr>
        <w:sz w:val="22"/>
        <w:szCs w:val="16"/>
      </w:rPr>
      <w:fldChar w:fldCharType="separate"/>
    </w:r>
    <w:r w:rsidR="00FC13B1">
      <w:rPr>
        <w:noProof/>
        <w:sz w:val="22"/>
        <w:szCs w:val="16"/>
      </w:rPr>
      <w:t>1</w:t>
    </w:r>
    <w:r w:rsidR="009D7415" w:rsidRPr="003F24FD">
      <w:rPr>
        <w:sz w:val="22"/>
        <w:szCs w:val="16"/>
      </w:rPr>
      <w:fldChar w:fldCharType="end"/>
    </w:r>
    <w:r w:rsidR="009D7415" w:rsidRPr="003F24FD">
      <w:rPr>
        <w:sz w:val="22"/>
        <w:szCs w:val="16"/>
      </w:rPr>
      <w:t xml:space="preserve"> of </w:t>
    </w:r>
    <w:r w:rsidR="009D7415" w:rsidRPr="003F24FD">
      <w:rPr>
        <w:sz w:val="22"/>
        <w:szCs w:val="16"/>
      </w:rPr>
      <w:fldChar w:fldCharType="begin"/>
    </w:r>
    <w:r w:rsidR="009D7415" w:rsidRPr="003F24FD">
      <w:rPr>
        <w:sz w:val="22"/>
        <w:szCs w:val="16"/>
      </w:rPr>
      <w:instrText xml:space="preserve"> NUMPAGES  </w:instrText>
    </w:r>
    <w:r w:rsidR="009D7415" w:rsidRPr="003F24FD">
      <w:rPr>
        <w:sz w:val="22"/>
        <w:szCs w:val="16"/>
      </w:rPr>
      <w:fldChar w:fldCharType="separate"/>
    </w:r>
    <w:r w:rsidR="00FC13B1">
      <w:rPr>
        <w:noProof/>
        <w:sz w:val="22"/>
        <w:szCs w:val="16"/>
      </w:rPr>
      <w:t>4</w:t>
    </w:r>
    <w:r w:rsidR="009D7415" w:rsidRPr="003F24FD">
      <w:rPr>
        <w:sz w:val="2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F334" w14:textId="77777777" w:rsidR="00EA58D6" w:rsidRDefault="00EA58D6" w:rsidP="00456763">
      <w:r>
        <w:separator/>
      </w:r>
    </w:p>
  </w:footnote>
  <w:footnote w:type="continuationSeparator" w:id="0">
    <w:p w14:paraId="52B89807" w14:textId="77777777" w:rsidR="00EA58D6" w:rsidRDefault="00EA58D6" w:rsidP="0045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4631" w14:textId="01DCA9C3" w:rsidR="0066526C" w:rsidRPr="00540700" w:rsidRDefault="00AD3042" w:rsidP="00DF107B">
    <w:pPr>
      <w:pStyle w:val="Header"/>
      <w:jc w:val="center"/>
      <w:rPr>
        <w:rFonts w:asciiTheme="majorHAnsi" w:hAnsiTheme="majorHAnsi" w:cstheme="majorHAnsi"/>
        <w:sz w:val="36"/>
      </w:rPr>
    </w:pPr>
    <w:r>
      <w:rPr>
        <w:rFonts w:asciiTheme="majorHAnsi" w:hAnsiTheme="majorHAnsi" w:cstheme="majorHAnsi"/>
        <w:sz w:val="36"/>
      </w:rPr>
      <w:t>ST1</w:t>
    </w:r>
    <w:r w:rsidR="00CF63F6">
      <w:rPr>
        <w:rFonts w:asciiTheme="majorHAnsi" w:hAnsiTheme="majorHAnsi" w:cstheme="majorHAnsi"/>
        <w:sz w:val="36"/>
      </w:rPr>
      <w:t>8</w:t>
    </w:r>
    <w:r w:rsidR="00DF107B" w:rsidRPr="00540700">
      <w:rPr>
        <w:rFonts w:asciiTheme="majorHAnsi" w:hAnsiTheme="majorHAnsi" w:cstheme="majorHAnsi"/>
        <w:sz w:val="36"/>
      </w:rPr>
      <w:t xml:space="preserve">-09 </w:t>
    </w:r>
    <w:r w:rsidR="0066526C" w:rsidRPr="00540700">
      <w:rPr>
        <w:rFonts w:asciiTheme="majorHAnsi" w:hAnsiTheme="majorHAnsi" w:cstheme="majorHAnsi"/>
        <w:sz w:val="36"/>
      </w:rPr>
      <w:t>NJ Resident with NY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BF39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935829"/>
    <w:multiLevelType w:val="multilevel"/>
    <w:tmpl w:val="DD3E2EA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3C4610F7"/>
    <w:multiLevelType w:val="hybridMultilevel"/>
    <w:tmpl w:val="F0300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FE448A"/>
    <w:multiLevelType w:val="hybridMultilevel"/>
    <w:tmpl w:val="C728D940"/>
    <w:lvl w:ilvl="0" w:tplc="A90E19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D2D2E"/>
    <w:multiLevelType w:val="hybridMultilevel"/>
    <w:tmpl w:val="D8421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C"/>
    <w:rsid w:val="00001516"/>
    <w:rsid w:val="000201AE"/>
    <w:rsid w:val="00025BB7"/>
    <w:rsid w:val="00041602"/>
    <w:rsid w:val="00081BD3"/>
    <w:rsid w:val="000B7B30"/>
    <w:rsid w:val="000D2825"/>
    <w:rsid w:val="000E38C8"/>
    <w:rsid w:val="00104351"/>
    <w:rsid w:val="00114078"/>
    <w:rsid w:val="00117144"/>
    <w:rsid w:val="001403F2"/>
    <w:rsid w:val="00150CAE"/>
    <w:rsid w:val="001607BC"/>
    <w:rsid w:val="00163767"/>
    <w:rsid w:val="001973DC"/>
    <w:rsid w:val="001A146C"/>
    <w:rsid w:val="001A2214"/>
    <w:rsid w:val="001B07AF"/>
    <w:rsid w:val="00207385"/>
    <w:rsid w:val="002121A8"/>
    <w:rsid w:val="002725B7"/>
    <w:rsid w:val="002927E0"/>
    <w:rsid w:val="00294F44"/>
    <w:rsid w:val="002A6209"/>
    <w:rsid w:val="002A7254"/>
    <w:rsid w:val="002B5382"/>
    <w:rsid w:val="002B78F9"/>
    <w:rsid w:val="002E118F"/>
    <w:rsid w:val="003020BB"/>
    <w:rsid w:val="003571A0"/>
    <w:rsid w:val="00364ECD"/>
    <w:rsid w:val="0037535D"/>
    <w:rsid w:val="003824D4"/>
    <w:rsid w:val="00390B61"/>
    <w:rsid w:val="00393E39"/>
    <w:rsid w:val="003D4178"/>
    <w:rsid w:val="003E1879"/>
    <w:rsid w:val="003F3670"/>
    <w:rsid w:val="003F4963"/>
    <w:rsid w:val="0040011F"/>
    <w:rsid w:val="00417443"/>
    <w:rsid w:val="00422E57"/>
    <w:rsid w:val="00426C55"/>
    <w:rsid w:val="00440CB2"/>
    <w:rsid w:val="00443F7A"/>
    <w:rsid w:val="00444206"/>
    <w:rsid w:val="004453AF"/>
    <w:rsid w:val="00456763"/>
    <w:rsid w:val="00463569"/>
    <w:rsid w:val="00482BEC"/>
    <w:rsid w:val="00487693"/>
    <w:rsid w:val="0049410E"/>
    <w:rsid w:val="00496462"/>
    <w:rsid w:val="004B0D7D"/>
    <w:rsid w:val="004E1ECD"/>
    <w:rsid w:val="004F006D"/>
    <w:rsid w:val="00501AEF"/>
    <w:rsid w:val="00502AC8"/>
    <w:rsid w:val="005115A5"/>
    <w:rsid w:val="0054029C"/>
    <w:rsid w:val="00540700"/>
    <w:rsid w:val="00551556"/>
    <w:rsid w:val="005616A6"/>
    <w:rsid w:val="00584677"/>
    <w:rsid w:val="0058546B"/>
    <w:rsid w:val="0059350C"/>
    <w:rsid w:val="005F0956"/>
    <w:rsid w:val="00602371"/>
    <w:rsid w:val="00605106"/>
    <w:rsid w:val="006051D9"/>
    <w:rsid w:val="006079BD"/>
    <w:rsid w:val="00607B1A"/>
    <w:rsid w:val="00614F33"/>
    <w:rsid w:val="006173B1"/>
    <w:rsid w:val="00630693"/>
    <w:rsid w:val="00640180"/>
    <w:rsid w:val="00640A27"/>
    <w:rsid w:val="0066526C"/>
    <w:rsid w:val="00674A37"/>
    <w:rsid w:val="006962D2"/>
    <w:rsid w:val="006A327B"/>
    <w:rsid w:val="006C2B1A"/>
    <w:rsid w:val="006C5EE2"/>
    <w:rsid w:val="006E2779"/>
    <w:rsid w:val="006F54D8"/>
    <w:rsid w:val="00736DC3"/>
    <w:rsid w:val="0075533C"/>
    <w:rsid w:val="00757A26"/>
    <w:rsid w:val="0077044D"/>
    <w:rsid w:val="007835A5"/>
    <w:rsid w:val="007842D7"/>
    <w:rsid w:val="00785498"/>
    <w:rsid w:val="007912DE"/>
    <w:rsid w:val="007D1841"/>
    <w:rsid w:val="007E548B"/>
    <w:rsid w:val="007F6882"/>
    <w:rsid w:val="0080423C"/>
    <w:rsid w:val="008047AD"/>
    <w:rsid w:val="00813D5F"/>
    <w:rsid w:val="00825830"/>
    <w:rsid w:val="0082773E"/>
    <w:rsid w:val="008327B7"/>
    <w:rsid w:val="00843681"/>
    <w:rsid w:val="00867F35"/>
    <w:rsid w:val="00874116"/>
    <w:rsid w:val="00877605"/>
    <w:rsid w:val="008919F3"/>
    <w:rsid w:val="00891E89"/>
    <w:rsid w:val="008C15A7"/>
    <w:rsid w:val="00906F72"/>
    <w:rsid w:val="00907680"/>
    <w:rsid w:val="00927275"/>
    <w:rsid w:val="00936D4A"/>
    <w:rsid w:val="00947BE0"/>
    <w:rsid w:val="00977D53"/>
    <w:rsid w:val="0098704F"/>
    <w:rsid w:val="00994D85"/>
    <w:rsid w:val="009B016C"/>
    <w:rsid w:val="009C0A6F"/>
    <w:rsid w:val="009C1A81"/>
    <w:rsid w:val="009D7415"/>
    <w:rsid w:val="00A03AA6"/>
    <w:rsid w:val="00A1283F"/>
    <w:rsid w:val="00A20BAF"/>
    <w:rsid w:val="00A21E95"/>
    <w:rsid w:val="00A25F4B"/>
    <w:rsid w:val="00A82C05"/>
    <w:rsid w:val="00A94B66"/>
    <w:rsid w:val="00AA1AE6"/>
    <w:rsid w:val="00AB5D05"/>
    <w:rsid w:val="00AC6E5C"/>
    <w:rsid w:val="00AD3042"/>
    <w:rsid w:val="00AD3908"/>
    <w:rsid w:val="00AE5BC3"/>
    <w:rsid w:val="00B01F35"/>
    <w:rsid w:val="00B100B5"/>
    <w:rsid w:val="00B15E58"/>
    <w:rsid w:val="00B32A41"/>
    <w:rsid w:val="00B360F6"/>
    <w:rsid w:val="00B363A8"/>
    <w:rsid w:val="00B44917"/>
    <w:rsid w:val="00B56807"/>
    <w:rsid w:val="00B65F4F"/>
    <w:rsid w:val="00B701F3"/>
    <w:rsid w:val="00B75752"/>
    <w:rsid w:val="00B80C4D"/>
    <w:rsid w:val="00B825FD"/>
    <w:rsid w:val="00B83F29"/>
    <w:rsid w:val="00B95733"/>
    <w:rsid w:val="00BA0AA0"/>
    <w:rsid w:val="00BB21FA"/>
    <w:rsid w:val="00BB68F6"/>
    <w:rsid w:val="00C02E31"/>
    <w:rsid w:val="00C035C5"/>
    <w:rsid w:val="00C124CA"/>
    <w:rsid w:val="00C5308E"/>
    <w:rsid w:val="00C62E38"/>
    <w:rsid w:val="00C7069D"/>
    <w:rsid w:val="00C70D0E"/>
    <w:rsid w:val="00C73EFE"/>
    <w:rsid w:val="00C801FE"/>
    <w:rsid w:val="00C9091E"/>
    <w:rsid w:val="00C92774"/>
    <w:rsid w:val="00CA4986"/>
    <w:rsid w:val="00CD071C"/>
    <w:rsid w:val="00CF63F6"/>
    <w:rsid w:val="00D15A6F"/>
    <w:rsid w:val="00D15D5C"/>
    <w:rsid w:val="00D53E33"/>
    <w:rsid w:val="00D63263"/>
    <w:rsid w:val="00D67F15"/>
    <w:rsid w:val="00D7081F"/>
    <w:rsid w:val="00D77926"/>
    <w:rsid w:val="00D81D2D"/>
    <w:rsid w:val="00D85AF8"/>
    <w:rsid w:val="00D8621C"/>
    <w:rsid w:val="00DA0C1E"/>
    <w:rsid w:val="00DA67B8"/>
    <w:rsid w:val="00DC4D92"/>
    <w:rsid w:val="00DD00B0"/>
    <w:rsid w:val="00DD2AD8"/>
    <w:rsid w:val="00DE0361"/>
    <w:rsid w:val="00DE638A"/>
    <w:rsid w:val="00DF107B"/>
    <w:rsid w:val="00E068F9"/>
    <w:rsid w:val="00E109B9"/>
    <w:rsid w:val="00E200D3"/>
    <w:rsid w:val="00E236E0"/>
    <w:rsid w:val="00E52537"/>
    <w:rsid w:val="00E6527E"/>
    <w:rsid w:val="00E81B6E"/>
    <w:rsid w:val="00E82ABC"/>
    <w:rsid w:val="00E93DD1"/>
    <w:rsid w:val="00EA58D6"/>
    <w:rsid w:val="00EC4C56"/>
    <w:rsid w:val="00ED73F7"/>
    <w:rsid w:val="00EE3B94"/>
    <w:rsid w:val="00EE458A"/>
    <w:rsid w:val="00F01106"/>
    <w:rsid w:val="00F066AD"/>
    <w:rsid w:val="00F11DF9"/>
    <w:rsid w:val="00F25D17"/>
    <w:rsid w:val="00F30EEA"/>
    <w:rsid w:val="00F40FF1"/>
    <w:rsid w:val="00F412C7"/>
    <w:rsid w:val="00F746C6"/>
    <w:rsid w:val="00F87FE8"/>
    <w:rsid w:val="00F90812"/>
    <w:rsid w:val="00F95C50"/>
    <w:rsid w:val="00F974AF"/>
    <w:rsid w:val="00FA25A4"/>
    <w:rsid w:val="00FB4867"/>
    <w:rsid w:val="00FC13B1"/>
    <w:rsid w:val="00FC7DB0"/>
    <w:rsid w:val="00FE1744"/>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0145CD"/>
  <w15:docId w15:val="{21C5EBD9-9AA7-4125-98FA-A37BE446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63"/>
    <w:pPr>
      <w:spacing w:after="0" w:line="240" w:lineRule="auto"/>
    </w:pPr>
    <w:rPr>
      <w:sz w:val="24"/>
      <w:szCs w:val="24"/>
    </w:rPr>
  </w:style>
  <w:style w:type="paragraph" w:styleId="Heading1">
    <w:name w:val="heading 1"/>
    <w:basedOn w:val="Normal"/>
    <w:next w:val="Normal"/>
    <w:link w:val="Heading1Char"/>
    <w:uiPriority w:val="9"/>
    <w:qFormat/>
    <w:rsid w:val="004567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67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67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67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67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67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6763"/>
    <w:pPr>
      <w:spacing w:before="240" w:after="60"/>
      <w:outlineLvl w:val="6"/>
    </w:pPr>
  </w:style>
  <w:style w:type="paragraph" w:styleId="Heading8">
    <w:name w:val="heading 8"/>
    <w:basedOn w:val="Normal"/>
    <w:next w:val="Normal"/>
    <w:link w:val="Heading8Char"/>
    <w:uiPriority w:val="9"/>
    <w:semiHidden/>
    <w:unhideWhenUsed/>
    <w:qFormat/>
    <w:rsid w:val="00456763"/>
    <w:pPr>
      <w:spacing w:before="240" w:after="60"/>
      <w:outlineLvl w:val="7"/>
    </w:pPr>
    <w:rPr>
      <w:i/>
      <w:iCs/>
    </w:rPr>
  </w:style>
  <w:style w:type="paragraph" w:styleId="Heading9">
    <w:name w:val="heading 9"/>
    <w:basedOn w:val="Normal"/>
    <w:next w:val="Normal"/>
    <w:link w:val="Heading9Char"/>
    <w:uiPriority w:val="9"/>
    <w:semiHidden/>
    <w:unhideWhenUsed/>
    <w:qFormat/>
    <w:rsid w:val="004567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67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67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6763"/>
    <w:rPr>
      <w:b/>
      <w:bCs/>
      <w:sz w:val="28"/>
      <w:szCs w:val="28"/>
    </w:rPr>
  </w:style>
  <w:style w:type="character" w:customStyle="1" w:styleId="Heading5Char">
    <w:name w:val="Heading 5 Char"/>
    <w:basedOn w:val="DefaultParagraphFont"/>
    <w:link w:val="Heading5"/>
    <w:uiPriority w:val="9"/>
    <w:semiHidden/>
    <w:rsid w:val="00456763"/>
    <w:rPr>
      <w:b/>
      <w:bCs/>
      <w:i/>
      <w:iCs/>
      <w:sz w:val="26"/>
      <w:szCs w:val="26"/>
    </w:rPr>
  </w:style>
  <w:style w:type="character" w:customStyle="1" w:styleId="Heading6Char">
    <w:name w:val="Heading 6 Char"/>
    <w:basedOn w:val="DefaultParagraphFont"/>
    <w:link w:val="Heading6"/>
    <w:uiPriority w:val="9"/>
    <w:semiHidden/>
    <w:rsid w:val="00456763"/>
    <w:rPr>
      <w:b/>
      <w:bCs/>
    </w:rPr>
  </w:style>
  <w:style w:type="character" w:customStyle="1" w:styleId="Heading7Char">
    <w:name w:val="Heading 7 Char"/>
    <w:basedOn w:val="DefaultParagraphFont"/>
    <w:link w:val="Heading7"/>
    <w:uiPriority w:val="9"/>
    <w:semiHidden/>
    <w:rsid w:val="00456763"/>
    <w:rPr>
      <w:sz w:val="24"/>
      <w:szCs w:val="24"/>
    </w:rPr>
  </w:style>
  <w:style w:type="character" w:customStyle="1" w:styleId="Heading8Char">
    <w:name w:val="Heading 8 Char"/>
    <w:basedOn w:val="DefaultParagraphFont"/>
    <w:link w:val="Heading8"/>
    <w:uiPriority w:val="9"/>
    <w:semiHidden/>
    <w:rsid w:val="00456763"/>
    <w:rPr>
      <w:i/>
      <w:iCs/>
      <w:sz w:val="24"/>
      <w:szCs w:val="24"/>
    </w:rPr>
  </w:style>
  <w:style w:type="character" w:customStyle="1" w:styleId="Heading9Char">
    <w:name w:val="Heading 9 Char"/>
    <w:basedOn w:val="DefaultParagraphFont"/>
    <w:link w:val="Heading9"/>
    <w:uiPriority w:val="9"/>
    <w:semiHidden/>
    <w:rsid w:val="00456763"/>
    <w:rPr>
      <w:rFonts w:asciiTheme="majorHAnsi" w:eastAsiaTheme="majorEastAsia" w:hAnsiTheme="majorHAnsi"/>
    </w:rPr>
  </w:style>
  <w:style w:type="paragraph" w:styleId="Title">
    <w:name w:val="Title"/>
    <w:basedOn w:val="Normal"/>
    <w:next w:val="Normal"/>
    <w:link w:val="TitleChar"/>
    <w:uiPriority w:val="10"/>
    <w:qFormat/>
    <w:rsid w:val="004567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67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67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6763"/>
    <w:rPr>
      <w:rFonts w:asciiTheme="majorHAnsi" w:eastAsiaTheme="majorEastAsia" w:hAnsiTheme="majorHAnsi"/>
      <w:sz w:val="24"/>
      <w:szCs w:val="24"/>
    </w:rPr>
  </w:style>
  <w:style w:type="character" w:styleId="Strong">
    <w:name w:val="Strong"/>
    <w:basedOn w:val="DefaultParagraphFont"/>
    <w:uiPriority w:val="22"/>
    <w:qFormat/>
    <w:rsid w:val="00456763"/>
    <w:rPr>
      <w:b/>
      <w:bCs/>
    </w:rPr>
  </w:style>
  <w:style w:type="character" w:styleId="Emphasis">
    <w:name w:val="Emphasis"/>
    <w:basedOn w:val="DefaultParagraphFont"/>
    <w:uiPriority w:val="20"/>
    <w:qFormat/>
    <w:rsid w:val="00456763"/>
    <w:rPr>
      <w:rFonts w:asciiTheme="minorHAnsi" w:hAnsiTheme="minorHAnsi"/>
      <w:b/>
      <w:i/>
      <w:iCs/>
    </w:rPr>
  </w:style>
  <w:style w:type="paragraph" w:styleId="NoSpacing">
    <w:name w:val="No Spacing"/>
    <w:basedOn w:val="Normal"/>
    <w:uiPriority w:val="1"/>
    <w:qFormat/>
    <w:rsid w:val="00456763"/>
    <w:rPr>
      <w:szCs w:val="32"/>
    </w:rPr>
  </w:style>
  <w:style w:type="paragraph" w:styleId="ListParagraph">
    <w:name w:val="List Paragraph"/>
    <w:basedOn w:val="Normal"/>
    <w:uiPriority w:val="34"/>
    <w:qFormat/>
    <w:rsid w:val="00456763"/>
    <w:pPr>
      <w:ind w:left="720"/>
      <w:contextualSpacing/>
    </w:pPr>
  </w:style>
  <w:style w:type="paragraph" w:styleId="Quote">
    <w:name w:val="Quote"/>
    <w:basedOn w:val="Normal"/>
    <w:next w:val="Normal"/>
    <w:link w:val="QuoteChar"/>
    <w:uiPriority w:val="29"/>
    <w:qFormat/>
    <w:rsid w:val="00456763"/>
    <w:rPr>
      <w:i/>
    </w:rPr>
  </w:style>
  <w:style w:type="character" w:customStyle="1" w:styleId="QuoteChar">
    <w:name w:val="Quote Char"/>
    <w:basedOn w:val="DefaultParagraphFont"/>
    <w:link w:val="Quote"/>
    <w:uiPriority w:val="29"/>
    <w:rsid w:val="00456763"/>
    <w:rPr>
      <w:i/>
      <w:sz w:val="24"/>
      <w:szCs w:val="24"/>
    </w:rPr>
  </w:style>
  <w:style w:type="paragraph" w:styleId="IntenseQuote">
    <w:name w:val="Intense Quote"/>
    <w:basedOn w:val="Normal"/>
    <w:next w:val="Normal"/>
    <w:link w:val="IntenseQuoteChar"/>
    <w:uiPriority w:val="30"/>
    <w:qFormat/>
    <w:rsid w:val="00456763"/>
    <w:pPr>
      <w:ind w:left="720" w:right="720"/>
    </w:pPr>
    <w:rPr>
      <w:b/>
      <w:i/>
      <w:szCs w:val="22"/>
    </w:rPr>
  </w:style>
  <w:style w:type="character" w:customStyle="1" w:styleId="IntenseQuoteChar">
    <w:name w:val="Intense Quote Char"/>
    <w:basedOn w:val="DefaultParagraphFont"/>
    <w:link w:val="IntenseQuote"/>
    <w:uiPriority w:val="30"/>
    <w:rsid w:val="00456763"/>
    <w:rPr>
      <w:b/>
      <w:i/>
      <w:sz w:val="24"/>
    </w:rPr>
  </w:style>
  <w:style w:type="character" w:styleId="SubtleEmphasis">
    <w:name w:val="Subtle Emphasis"/>
    <w:uiPriority w:val="19"/>
    <w:qFormat/>
    <w:rsid w:val="00456763"/>
    <w:rPr>
      <w:i/>
      <w:color w:val="5A5A5A" w:themeColor="text1" w:themeTint="A5"/>
    </w:rPr>
  </w:style>
  <w:style w:type="character" w:styleId="IntenseEmphasis">
    <w:name w:val="Intense Emphasis"/>
    <w:basedOn w:val="DefaultParagraphFont"/>
    <w:uiPriority w:val="21"/>
    <w:qFormat/>
    <w:rsid w:val="00456763"/>
    <w:rPr>
      <w:b/>
      <w:i/>
      <w:sz w:val="24"/>
      <w:szCs w:val="24"/>
      <w:u w:val="single"/>
    </w:rPr>
  </w:style>
  <w:style w:type="character" w:styleId="SubtleReference">
    <w:name w:val="Subtle Reference"/>
    <w:basedOn w:val="DefaultParagraphFont"/>
    <w:uiPriority w:val="31"/>
    <w:qFormat/>
    <w:rsid w:val="00456763"/>
    <w:rPr>
      <w:sz w:val="24"/>
      <w:szCs w:val="24"/>
      <w:u w:val="single"/>
    </w:rPr>
  </w:style>
  <w:style w:type="character" w:styleId="IntenseReference">
    <w:name w:val="Intense Reference"/>
    <w:basedOn w:val="DefaultParagraphFont"/>
    <w:uiPriority w:val="32"/>
    <w:qFormat/>
    <w:rsid w:val="00456763"/>
    <w:rPr>
      <w:b/>
      <w:sz w:val="24"/>
      <w:u w:val="single"/>
    </w:rPr>
  </w:style>
  <w:style w:type="character" w:styleId="BookTitle">
    <w:name w:val="Book Title"/>
    <w:basedOn w:val="DefaultParagraphFont"/>
    <w:uiPriority w:val="33"/>
    <w:qFormat/>
    <w:rsid w:val="004567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6763"/>
    <w:pPr>
      <w:outlineLvl w:val="9"/>
    </w:pPr>
  </w:style>
  <w:style w:type="paragraph" w:styleId="Header">
    <w:name w:val="header"/>
    <w:basedOn w:val="Normal"/>
    <w:link w:val="HeaderChar"/>
    <w:uiPriority w:val="99"/>
    <w:unhideWhenUsed/>
    <w:rsid w:val="00456763"/>
    <w:pPr>
      <w:tabs>
        <w:tab w:val="center" w:pos="4680"/>
        <w:tab w:val="right" w:pos="9360"/>
      </w:tabs>
    </w:pPr>
  </w:style>
  <w:style w:type="character" w:customStyle="1" w:styleId="HeaderChar">
    <w:name w:val="Header Char"/>
    <w:basedOn w:val="DefaultParagraphFont"/>
    <w:link w:val="Header"/>
    <w:uiPriority w:val="99"/>
    <w:rsid w:val="00456763"/>
    <w:rPr>
      <w:sz w:val="24"/>
      <w:szCs w:val="24"/>
    </w:rPr>
  </w:style>
  <w:style w:type="paragraph" w:styleId="Footer">
    <w:name w:val="footer"/>
    <w:basedOn w:val="Normal"/>
    <w:link w:val="FooterChar"/>
    <w:uiPriority w:val="99"/>
    <w:unhideWhenUsed/>
    <w:rsid w:val="00456763"/>
    <w:pPr>
      <w:tabs>
        <w:tab w:val="center" w:pos="4680"/>
        <w:tab w:val="right" w:pos="9360"/>
      </w:tabs>
    </w:pPr>
  </w:style>
  <w:style w:type="character" w:customStyle="1" w:styleId="FooterChar">
    <w:name w:val="Footer Char"/>
    <w:basedOn w:val="DefaultParagraphFont"/>
    <w:link w:val="Footer"/>
    <w:uiPriority w:val="99"/>
    <w:rsid w:val="00456763"/>
    <w:rPr>
      <w:sz w:val="24"/>
      <w:szCs w:val="24"/>
    </w:rPr>
  </w:style>
  <w:style w:type="character" w:styleId="Hyperlink">
    <w:name w:val="Hyperlink"/>
    <w:basedOn w:val="DefaultParagraphFont"/>
    <w:uiPriority w:val="99"/>
    <w:unhideWhenUsed/>
    <w:rsid w:val="00390B61"/>
    <w:rPr>
      <w:color w:val="0000FF" w:themeColor="hyperlink"/>
      <w:u w:val="single"/>
    </w:rPr>
  </w:style>
  <w:style w:type="character" w:styleId="FollowedHyperlink">
    <w:name w:val="FollowedHyperlink"/>
    <w:basedOn w:val="DefaultParagraphFont"/>
    <w:uiPriority w:val="99"/>
    <w:semiHidden/>
    <w:unhideWhenUsed/>
    <w:rsid w:val="00DC4D92"/>
    <w:rPr>
      <w:color w:val="800080" w:themeColor="followedHyperlink"/>
      <w:u w:val="single"/>
    </w:rPr>
  </w:style>
  <w:style w:type="character" w:styleId="PlaceholderText">
    <w:name w:val="Placeholder Text"/>
    <w:basedOn w:val="DefaultParagraphFont"/>
    <w:uiPriority w:val="99"/>
    <w:semiHidden/>
    <w:rsid w:val="008327B7"/>
    <w:rPr>
      <w:color w:val="808080"/>
    </w:rPr>
  </w:style>
  <w:style w:type="paragraph" w:styleId="BalloonText">
    <w:name w:val="Balloon Text"/>
    <w:basedOn w:val="Normal"/>
    <w:link w:val="BalloonTextChar"/>
    <w:uiPriority w:val="99"/>
    <w:semiHidden/>
    <w:unhideWhenUsed/>
    <w:rsid w:val="00F40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FF1"/>
    <w:rPr>
      <w:rFonts w:ascii="Segoe UI" w:hAnsi="Segoe UI" w:cs="Segoe UI"/>
      <w:sz w:val="18"/>
      <w:szCs w:val="18"/>
    </w:rPr>
  </w:style>
  <w:style w:type="paragraph" w:styleId="Revision">
    <w:name w:val="Revision"/>
    <w:hidden/>
    <w:uiPriority w:val="99"/>
    <w:semiHidden/>
    <w:rsid w:val="00AE5BC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shAl\Documents\EAH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EAH3 Template.dotx</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Hershey</dc:creator>
  <cp:lastModifiedBy>Al TP4F</cp:lastModifiedBy>
  <cp:revision>3</cp:revision>
  <cp:lastPrinted>2017-03-07T13:08:00Z</cp:lastPrinted>
  <dcterms:created xsi:type="dcterms:W3CDTF">2020-02-01T17:13:00Z</dcterms:created>
  <dcterms:modified xsi:type="dcterms:W3CDTF">2020-02-01T17:14:00Z</dcterms:modified>
</cp:coreProperties>
</file>